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36" w:rsidRDefault="00E02A36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E02A36" w:rsidRDefault="00E02A36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КУДИНОВСКАЯ СРЕДНЯЯ ОБЩЕОБРАЗОВАТЕЛЬНАЯ ШКОЛА</w:t>
      </w:r>
    </w:p>
    <w:p w:rsidR="00E02A36" w:rsidRDefault="00E02A36" w:rsidP="00E02A36">
      <w:pPr>
        <w:tabs>
          <w:tab w:val="left" w:pos="1276"/>
        </w:tabs>
        <w:jc w:val="center"/>
        <w:rPr>
          <w:b/>
          <w:noProof/>
          <w:sz w:val="36"/>
          <w:szCs w:val="36"/>
        </w:rPr>
      </w:pPr>
      <w:r>
        <w:rPr>
          <w:b/>
          <w:noProof/>
        </w:rPr>
        <w:t>(Ростовская область ,Багаевский район, хутор Кудинов, улица Школьная 95)</w:t>
      </w:r>
    </w:p>
    <w:p w:rsidR="00E02A36" w:rsidRDefault="00E02A36" w:rsidP="00E02A36">
      <w:pPr>
        <w:jc w:val="center"/>
        <w:rPr>
          <w:b/>
          <w:noProof/>
          <w:szCs w:val="22"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527DB" w:rsidRDefault="00E02A36" w:rsidP="00E02A36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</w:t>
      </w:r>
    </w:p>
    <w:p w:rsidR="00E02A36" w:rsidRDefault="000527DB" w:rsidP="00E02A36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</w:t>
      </w:r>
      <w:r w:rsidR="00E02A36">
        <w:rPr>
          <w:b/>
          <w:noProof/>
        </w:rPr>
        <w:t>«Утверждаю»</w:t>
      </w:r>
    </w:p>
    <w:p w:rsidR="00E02A36" w:rsidRDefault="00E02A36" w:rsidP="00E02A36">
      <w:pPr>
        <w:jc w:val="right"/>
        <w:rPr>
          <w:b/>
          <w:noProof/>
        </w:rPr>
      </w:pPr>
      <w:r>
        <w:rPr>
          <w:b/>
          <w:noProof/>
        </w:rPr>
        <w:t>Директор МБОУ Кудиновская СОШ</w:t>
      </w:r>
    </w:p>
    <w:p w:rsidR="00E02A36" w:rsidRDefault="00E02A36" w:rsidP="00E02A36">
      <w:pPr>
        <w:jc w:val="right"/>
        <w:rPr>
          <w:b/>
          <w:noProof/>
        </w:rPr>
      </w:pPr>
      <w:r>
        <w:rPr>
          <w:b/>
          <w:noProof/>
        </w:rPr>
        <w:t>____________________ Петриченко Н.Н</w:t>
      </w:r>
    </w:p>
    <w:p w:rsidR="00E02A36" w:rsidRDefault="00E02A36" w:rsidP="00E02A36">
      <w:pPr>
        <w:jc w:val="center"/>
        <w:rPr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Приказ №     от  31.08.2022г.</w:t>
      </w:r>
    </w:p>
    <w:p w:rsidR="000527DB" w:rsidRDefault="000527DB" w:rsidP="00E02A36">
      <w:pPr>
        <w:jc w:val="center"/>
        <w:rPr>
          <w:b/>
          <w:noProof/>
          <w:sz w:val="52"/>
          <w:szCs w:val="52"/>
        </w:rPr>
      </w:pPr>
    </w:p>
    <w:p w:rsidR="00E02A36" w:rsidRDefault="00E02A36" w:rsidP="00E02A36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РАБОЧАЯ ПРОГРАММА</w:t>
      </w:r>
    </w:p>
    <w:p w:rsidR="00E02A36" w:rsidRDefault="00E02A36" w:rsidP="00E02A36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по географии 11 класса</w:t>
      </w:r>
    </w:p>
    <w:p w:rsidR="00E02A36" w:rsidRDefault="00E02A36" w:rsidP="00E02A3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базовый уровень</w:t>
      </w:r>
    </w:p>
    <w:p w:rsidR="00E02A36" w:rsidRDefault="00E02A36" w:rsidP="00E02A36">
      <w:pPr>
        <w:tabs>
          <w:tab w:val="left" w:pos="1276"/>
        </w:tabs>
        <w:rPr>
          <w:b/>
          <w:lang w:eastAsia="en-US"/>
        </w:rPr>
      </w:pPr>
    </w:p>
    <w:p w:rsidR="00E02A36" w:rsidRDefault="00E02A36" w:rsidP="00E02A36">
      <w:pPr>
        <w:tabs>
          <w:tab w:val="left" w:pos="1276"/>
        </w:tabs>
        <w:rPr>
          <w:b/>
        </w:rPr>
      </w:pPr>
      <w:r>
        <w:rPr>
          <w:b/>
        </w:rPr>
        <w:t>Количество часов за год: 34 часа</w:t>
      </w:r>
    </w:p>
    <w:p w:rsidR="00E02A36" w:rsidRDefault="00E02A36" w:rsidP="00E02A36">
      <w:pPr>
        <w:tabs>
          <w:tab w:val="left" w:pos="1276"/>
        </w:tabs>
        <w:rPr>
          <w:b/>
          <w:bCs/>
          <w:szCs w:val="22"/>
        </w:rPr>
      </w:pPr>
      <w:r>
        <w:rPr>
          <w:b/>
        </w:rPr>
        <w:t xml:space="preserve">Количество часов в неделю: </w:t>
      </w:r>
      <w:r>
        <w:rPr>
          <w:b/>
          <w:bCs/>
        </w:rPr>
        <w:t>1 час                                                                                                                                                                                           Учитель  географии  первой категории   Швыдкая   Наталья    Николаевна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E02A36" w:rsidRDefault="00E02A36" w:rsidP="00E02A36">
      <w:pPr>
        <w:tabs>
          <w:tab w:val="left" w:pos="1276"/>
        </w:tabs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Рабочая программа разработана на основе примерной программы  среднего общего образования по географии к учебнику для  10-11  класса,    составитель  </w:t>
      </w:r>
      <w:proofErr w:type="spellStart"/>
      <w:r>
        <w:rPr>
          <w:b/>
          <w:bCs/>
          <w:color w:val="000000"/>
          <w:sz w:val="22"/>
        </w:rPr>
        <w:t>Е.М.Домогацких</w:t>
      </w:r>
      <w:proofErr w:type="spellEnd"/>
      <w:r>
        <w:rPr>
          <w:b/>
          <w:bCs/>
          <w:color w:val="000000"/>
          <w:sz w:val="22"/>
        </w:rPr>
        <w:t xml:space="preserve"> « География » 10 -11 класс.   2020 г.  Методические рекомендации к учебнику авторские</w:t>
      </w:r>
      <w:proofErr w:type="gramStart"/>
      <w:r>
        <w:rPr>
          <w:b/>
          <w:bCs/>
          <w:color w:val="000000"/>
          <w:sz w:val="22"/>
        </w:rPr>
        <w:t xml:space="preserve"> .</w:t>
      </w:r>
      <w:proofErr w:type="gramEnd"/>
      <w:r>
        <w:rPr>
          <w:b/>
          <w:bCs/>
          <w:color w:val="000000"/>
          <w:sz w:val="22"/>
        </w:rPr>
        <w:t xml:space="preserve">                                                                                                                     </w:t>
      </w:r>
    </w:p>
    <w:p w:rsidR="00E02A36" w:rsidRDefault="00E02A36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</w:p>
    <w:p w:rsidR="00E02A36" w:rsidRDefault="00E02A36" w:rsidP="00E02A36">
      <w:pPr>
        <w:rPr>
          <w:b/>
          <w:noProof/>
          <w:sz w:val="36"/>
          <w:szCs w:val="36"/>
        </w:rPr>
      </w:pPr>
    </w:p>
    <w:p w:rsidR="000527DB" w:rsidRDefault="000527DB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</w:p>
    <w:p w:rsidR="000527DB" w:rsidRDefault="000527DB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</w:p>
    <w:p w:rsidR="000527DB" w:rsidRDefault="000527DB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</w:p>
    <w:p w:rsidR="000527DB" w:rsidRDefault="000527DB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</w:p>
    <w:p w:rsidR="00E02A36" w:rsidRDefault="00E02A36" w:rsidP="00E02A36">
      <w:pPr>
        <w:tabs>
          <w:tab w:val="left" w:pos="1276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t>2022 -2023  учебный год</w:t>
      </w:r>
    </w:p>
    <w:p w:rsidR="00E02A36" w:rsidRDefault="00E02A36" w:rsidP="00E02A36">
      <w:pPr>
        <w:tabs>
          <w:tab w:val="left" w:pos="1276"/>
        </w:tabs>
        <w:jc w:val="center"/>
        <w:rPr>
          <w:b/>
          <w:noProof/>
          <w:sz w:val="28"/>
          <w:szCs w:val="28"/>
        </w:rPr>
      </w:pPr>
    </w:p>
    <w:p w:rsidR="00E02A36" w:rsidRDefault="00E02A36" w:rsidP="00C47ADA">
      <w:pPr>
        <w:pStyle w:val="c9"/>
        <w:spacing w:before="0" w:beforeAutospacing="0" w:after="0" w:afterAutospacing="0"/>
        <w:jc w:val="center"/>
        <w:rPr>
          <w:rStyle w:val="c5c2"/>
          <w:b/>
          <w:color w:val="000000"/>
        </w:rPr>
      </w:pPr>
    </w:p>
    <w:p w:rsidR="00E02A36" w:rsidRDefault="00E02A36" w:rsidP="00C47ADA">
      <w:pPr>
        <w:pStyle w:val="c9"/>
        <w:spacing w:before="0" w:beforeAutospacing="0" w:after="0" w:afterAutospacing="0"/>
        <w:jc w:val="center"/>
        <w:rPr>
          <w:rStyle w:val="c5c2"/>
          <w:b/>
          <w:color w:val="000000"/>
        </w:rPr>
      </w:pPr>
    </w:p>
    <w:p w:rsidR="00C47ADA" w:rsidRDefault="00C47ADA" w:rsidP="00C47ADA">
      <w:pPr>
        <w:pStyle w:val="c9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5c2"/>
          <w:b/>
          <w:color w:val="000000"/>
        </w:rPr>
        <w:lastRenderedPageBreak/>
        <w:t>ПОЯСНИТЕЛЬНАЯ ЗАПИСКА</w:t>
      </w:r>
    </w:p>
    <w:p w:rsidR="00C47ADA" w:rsidRDefault="00C47ADA" w:rsidP="00C47ADA">
      <w:pPr>
        <w:jc w:val="both"/>
        <w:rPr>
          <w:b/>
        </w:rPr>
      </w:pPr>
    </w:p>
    <w:p w:rsidR="00C47ADA" w:rsidRDefault="00C47ADA" w:rsidP="00C47ADA">
      <w:pPr>
        <w:jc w:val="both"/>
      </w:pPr>
      <w:r>
        <w:t xml:space="preserve">                                                                                                </w:t>
      </w:r>
    </w:p>
    <w:p w:rsidR="00C47ADA" w:rsidRDefault="00C47ADA" w:rsidP="00C47A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Рабочая программа по географии для 11 класса разработана на основании: основной образовательной  программы среднего общего образования  МБОУ </w:t>
      </w:r>
      <w:proofErr w:type="spellStart"/>
      <w:r>
        <w:rPr>
          <w:rFonts w:eastAsia="Calibri"/>
          <w:sz w:val="28"/>
          <w:szCs w:val="28"/>
        </w:rPr>
        <w:t>Кудиновской</w:t>
      </w:r>
      <w:proofErr w:type="spellEnd"/>
      <w:r>
        <w:rPr>
          <w:rFonts w:eastAsia="Calibri"/>
          <w:sz w:val="28"/>
          <w:szCs w:val="28"/>
        </w:rPr>
        <w:t xml:space="preserve"> СОШ на 2022- 2023 </w:t>
      </w:r>
      <w:proofErr w:type="spellStart"/>
      <w:r>
        <w:rPr>
          <w:rFonts w:eastAsia="Calibri"/>
          <w:sz w:val="28"/>
          <w:szCs w:val="28"/>
        </w:rPr>
        <w:t>уч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од</w:t>
      </w:r>
      <w:proofErr w:type="spellEnd"/>
      <w:r>
        <w:rPr>
          <w:rFonts w:eastAsia="Calibri"/>
          <w:sz w:val="28"/>
          <w:szCs w:val="28"/>
        </w:rPr>
        <w:t xml:space="preserve">; примерной программы среднего общего образования по географии  для   10-11классов, рекомендованной  Министерством образования и науки РФ  для базисного учебного плана и соотносится с требованиями федерального компонента государственного стандарта среднего общего образования по географии; на основе авторской программы для  10-11 классов под редакцией </w:t>
      </w:r>
    </w:p>
    <w:p w:rsidR="00C47ADA" w:rsidRDefault="00C47ADA" w:rsidP="00C47A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Е.М. </w:t>
      </w:r>
      <w:proofErr w:type="spellStart"/>
      <w:r>
        <w:rPr>
          <w:rFonts w:eastAsia="Calibri"/>
          <w:sz w:val="28"/>
          <w:szCs w:val="28"/>
        </w:rPr>
        <w:t>Домогацких</w:t>
      </w:r>
      <w:proofErr w:type="spellEnd"/>
      <w:r>
        <w:rPr>
          <w:rFonts w:eastAsia="Calibri"/>
          <w:sz w:val="28"/>
          <w:szCs w:val="28"/>
        </w:rPr>
        <w:t xml:space="preserve">,  Н.И. </w:t>
      </w:r>
      <w:proofErr w:type="gramStart"/>
      <w:r>
        <w:rPr>
          <w:rFonts w:eastAsia="Calibri"/>
          <w:sz w:val="28"/>
          <w:szCs w:val="28"/>
        </w:rPr>
        <w:t>Алексеевский</w:t>
      </w:r>
      <w:proofErr w:type="gramEnd"/>
      <w:r>
        <w:rPr>
          <w:rFonts w:eastAsia="Calibri"/>
          <w:sz w:val="28"/>
          <w:szCs w:val="28"/>
        </w:rPr>
        <w:t xml:space="preserve"> – « Русское слово»  2020г. УМК  География  10-11 классы: пособие  для учителей </w:t>
      </w:r>
      <w:proofErr w:type="spellStart"/>
      <w:r>
        <w:rPr>
          <w:rFonts w:eastAsia="Calibri"/>
          <w:sz w:val="28"/>
          <w:szCs w:val="28"/>
        </w:rPr>
        <w:t>общеобразов</w:t>
      </w:r>
      <w:proofErr w:type="spellEnd"/>
      <w:r>
        <w:rPr>
          <w:rFonts w:eastAsia="Calibri"/>
          <w:sz w:val="28"/>
          <w:szCs w:val="28"/>
        </w:rPr>
        <w:t xml:space="preserve">. учреждений  Е.М. </w:t>
      </w:r>
      <w:proofErr w:type="spellStart"/>
      <w:r>
        <w:rPr>
          <w:rFonts w:eastAsia="Calibri"/>
          <w:sz w:val="28"/>
          <w:szCs w:val="28"/>
        </w:rPr>
        <w:t>Домогацких</w:t>
      </w:r>
      <w:proofErr w:type="spellEnd"/>
      <w:r>
        <w:rPr>
          <w:rFonts w:eastAsia="Calibri"/>
          <w:sz w:val="28"/>
          <w:szCs w:val="28"/>
        </w:rPr>
        <w:t>,  Н.И. Алексеевский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 «Русское слово»  2020 год. В соответствии с Уставом МБОУ  </w:t>
      </w:r>
      <w:proofErr w:type="spellStart"/>
      <w:r>
        <w:rPr>
          <w:rFonts w:eastAsia="Calibri"/>
          <w:sz w:val="28"/>
          <w:szCs w:val="28"/>
        </w:rPr>
        <w:t>Кудиновской</w:t>
      </w:r>
      <w:proofErr w:type="spellEnd"/>
      <w:r>
        <w:rPr>
          <w:rFonts w:eastAsia="Calibri"/>
          <w:sz w:val="28"/>
          <w:szCs w:val="28"/>
        </w:rPr>
        <w:t xml:space="preserve"> СОШ.</w:t>
      </w:r>
    </w:p>
    <w:p w:rsidR="00C47ADA" w:rsidRDefault="00C47ADA" w:rsidP="00C47A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изучение  предмета  в соответствии с учебным планом   МБОУ  </w:t>
      </w:r>
      <w:proofErr w:type="spellStart"/>
      <w:r>
        <w:rPr>
          <w:rFonts w:eastAsia="Calibri"/>
          <w:sz w:val="28"/>
          <w:szCs w:val="28"/>
        </w:rPr>
        <w:t>Кудиновской</w:t>
      </w:r>
      <w:proofErr w:type="spellEnd"/>
      <w:r>
        <w:rPr>
          <w:rFonts w:eastAsia="Calibri"/>
          <w:sz w:val="28"/>
          <w:szCs w:val="28"/>
        </w:rPr>
        <w:t xml:space="preserve">  СОШ на 2022-2023 </w:t>
      </w:r>
      <w:proofErr w:type="spellStart"/>
      <w:r>
        <w:rPr>
          <w:rFonts w:eastAsia="Calibri"/>
          <w:sz w:val="28"/>
          <w:szCs w:val="28"/>
        </w:rPr>
        <w:t>уч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од</w:t>
      </w:r>
      <w:proofErr w:type="spellEnd"/>
      <w:r>
        <w:rPr>
          <w:rFonts w:eastAsia="Calibri"/>
          <w:sz w:val="28"/>
          <w:szCs w:val="28"/>
        </w:rPr>
        <w:t xml:space="preserve"> отводится </w:t>
      </w:r>
    </w:p>
    <w:p w:rsidR="00C47ADA" w:rsidRDefault="00C47ADA" w:rsidP="00C47A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час в неделю федерального компонента  в 11 классе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на основании календарного учебного графика </w:t>
      </w:r>
    </w:p>
    <w:p w:rsidR="00C47ADA" w:rsidRDefault="00C47ADA" w:rsidP="00C47A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МБОУ </w:t>
      </w:r>
      <w:proofErr w:type="spellStart"/>
      <w:r>
        <w:rPr>
          <w:rFonts w:eastAsia="Calibri"/>
          <w:sz w:val="28"/>
          <w:szCs w:val="28"/>
        </w:rPr>
        <w:t>Кудиновской</w:t>
      </w:r>
      <w:proofErr w:type="spellEnd"/>
      <w:r>
        <w:rPr>
          <w:rFonts w:eastAsia="Calibri"/>
          <w:sz w:val="28"/>
          <w:szCs w:val="28"/>
        </w:rPr>
        <w:t xml:space="preserve">  СОШ  на 2022- 2023 </w:t>
      </w:r>
      <w:proofErr w:type="spellStart"/>
      <w:r>
        <w:rPr>
          <w:rFonts w:eastAsia="Calibri"/>
          <w:sz w:val="28"/>
          <w:szCs w:val="28"/>
        </w:rPr>
        <w:t>уч</w:t>
      </w:r>
      <w:proofErr w:type="spellEnd"/>
      <w:r>
        <w:rPr>
          <w:rFonts w:eastAsia="Calibri"/>
          <w:sz w:val="28"/>
          <w:szCs w:val="28"/>
        </w:rPr>
        <w:t>. год 34   часа  за учебный год.</w:t>
      </w:r>
    </w:p>
    <w:p w:rsidR="00C47ADA" w:rsidRDefault="00C47ADA" w:rsidP="00C47ADA">
      <w:pPr>
        <w:rPr>
          <w:rFonts w:eastAsia="Calibri"/>
          <w:sz w:val="28"/>
          <w:szCs w:val="28"/>
        </w:rPr>
      </w:pPr>
    </w:p>
    <w:p w:rsidR="00C47ADA" w:rsidRDefault="00C47ADA" w:rsidP="00C47ADA">
      <w:pPr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</w:rPr>
        <w:t>Цели и задачи курса:</w:t>
      </w:r>
    </w:p>
    <w:p w:rsidR="00C47ADA" w:rsidRDefault="00C47ADA" w:rsidP="00C47ADA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•  формирование у </w:t>
      </w:r>
      <w:proofErr w:type="gramStart"/>
      <w:r>
        <w:rPr>
          <w:rFonts w:eastAsia="Calibri"/>
          <w:sz w:val="28"/>
        </w:rPr>
        <w:t>обучающихся</w:t>
      </w:r>
      <w:proofErr w:type="gramEnd"/>
      <w:r>
        <w:rPr>
          <w:rFonts w:eastAsia="Calibri"/>
          <w:sz w:val="28"/>
        </w:rPr>
        <w:t xml:space="preserve">  целостного научного представления о географической картине современного мира;</w:t>
      </w:r>
    </w:p>
    <w:p w:rsidR="00C47ADA" w:rsidRDefault="00C47ADA" w:rsidP="00C47ADA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•  формирование представления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 </w:t>
      </w:r>
    </w:p>
    <w:p w:rsidR="00C47ADA" w:rsidRDefault="00C47ADA" w:rsidP="00C47ADA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•  развитие пространственно-географического мышления; </w:t>
      </w:r>
    </w:p>
    <w:p w:rsidR="00C47ADA" w:rsidRDefault="00C47ADA" w:rsidP="00C47ADA">
      <w:pPr>
        <w:rPr>
          <w:rFonts w:eastAsia="Calibri"/>
          <w:sz w:val="28"/>
        </w:rPr>
      </w:pPr>
      <w:r>
        <w:rPr>
          <w:rFonts w:eastAsia="Calibri"/>
          <w:sz w:val="28"/>
        </w:rPr>
        <w:t>•  формирование представления о географических особенностях природы, населения и хозяйства разных стран и регионов мира;</w:t>
      </w:r>
    </w:p>
    <w:p w:rsidR="00C47ADA" w:rsidRDefault="00C47ADA" w:rsidP="00C47ADA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•  овладеть географическими умениями оценки и объяснения разнообразных процессов и явлений, происходящих в мире; </w:t>
      </w:r>
    </w:p>
    <w:p w:rsidR="00C47ADA" w:rsidRDefault="00C47ADA" w:rsidP="00C47ADA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•  воспитание уважения к культуре и традициям других народов и стран; </w:t>
      </w:r>
    </w:p>
    <w:p w:rsidR="00C47ADA" w:rsidRDefault="00C47ADA" w:rsidP="00C47ADA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•  воспитание экологической культуры, необходимости бережного и рационального отношения к окружающей природной среде. </w:t>
      </w:r>
    </w:p>
    <w:p w:rsidR="00C47ADA" w:rsidRDefault="00C47ADA" w:rsidP="00C47ADA">
      <w:pPr>
        <w:rPr>
          <w:rFonts w:eastAsia="Calibri"/>
          <w:sz w:val="28"/>
        </w:rPr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</w:pP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ПЛАНИРУЕМЫЕ РЕЗУЛЬТАТЫ ОСВОЕНИЯ ОБРАЗОВАТЕЛЬНОЙ ПРОГРАММЫ</w:t>
      </w:r>
    </w:p>
    <w:p w:rsidR="00C47ADA" w:rsidRDefault="00C47ADA" w:rsidP="00C47ADA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47ADA" w:rsidRDefault="00C47ADA" w:rsidP="00C47ADA">
      <w:pPr>
        <w:jc w:val="center"/>
        <w:rPr>
          <w:b/>
          <w:sz w:val="28"/>
          <w:szCs w:val="28"/>
        </w:rPr>
      </w:pPr>
    </w:p>
    <w:p w:rsidR="00C47ADA" w:rsidRDefault="00C47ADA" w:rsidP="00C47AD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C47ADA" w:rsidRDefault="00C47ADA" w:rsidP="00C47AD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законченной системой географических знаний и умений, навыками их применения в различных жизненных ситуациях;</w:t>
      </w:r>
    </w:p>
    <w:p w:rsidR="00C47ADA" w:rsidRDefault="00C47ADA" w:rsidP="00C47AD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C47ADA" w:rsidRDefault="00C47ADA" w:rsidP="00C47ADA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устойчивых установок социально ответственного поведения в географической среде – среде обитания всего живого и человека.</w:t>
      </w:r>
    </w:p>
    <w:p w:rsidR="00C47ADA" w:rsidRDefault="00C47ADA" w:rsidP="00C47ADA">
      <w:pPr>
        <w:pStyle w:val="a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</w:t>
      </w:r>
    </w:p>
    <w:p w:rsidR="00C47ADA" w:rsidRDefault="00C47ADA" w:rsidP="00C47AD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уч-ся;</w:t>
      </w:r>
    </w:p>
    <w:p w:rsidR="00C47ADA" w:rsidRDefault="00C47ADA" w:rsidP="00C47AD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C47ADA" w:rsidRDefault="00C47ADA" w:rsidP="00C47AD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47ADA" w:rsidRDefault="00C47ADA" w:rsidP="00C47AD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возможностями;</w:t>
      </w:r>
    </w:p>
    <w:p w:rsidR="00C47ADA" w:rsidRDefault="00C47ADA" w:rsidP="00C47ADA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универсальных способов деятельности, </w:t>
      </w:r>
      <w:proofErr w:type="gramStart"/>
      <w:r>
        <w:rPr>
          <w:sz w:val="28"/>
          <w:szCs w:val="28"/>
        </w:rPr>
        <w:t>формируемых</w:t>
      </w:r>
      <w:proofErr w:type="gramEnd"/>
      <w:r>
        <w:rPr>
          <w:sz w:val="28"/>
          <w:szCs w:val="28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ситуациях.</w:t>
      </w:r>
    </w:p>
    <w:p w:rsidR="00C47ADA" w:rsidRDefault="00C47ADA" w:rsidP="00C47AD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</w:t>
      </w:r>
    </w:p>
    <w:p w:rsidR="00C47ADA" w:rsidRDefault="00C47ADA" w:rsidP="00C47AD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C47ADA" w:rsidRDefault="00C47ADA" w:rsidP="00C47ADA">
      <w:pPr>
        <w:pStyle w:val="a7"/>
        <w:numPr>
          <w:ilvl w:val="0"/>
          <w:numId w:val="3"/>
        </w:numPr>
      </w:pPr>
      <w:r>
        <w:rPr>
          <w:sz w:val="28"/>
          <w:szCs w:val="28"/>
        </w:rPr>
        <w:t>особенности размещения основных видов</w:t>
      </w:r>
      <w:r>
        <w:t xml:space="preserve">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47ADA" w:rsidRDefault="00C47ADA" w:rsidP="00C47ADA">
      <w:pPr>
        <w:pStyle w:val="a7"/>
        <w:numPr>
          <w:ilvl w:val="0"/>
          <w:numId w:val="3"/>
        </w:numPr>
      </w:pPr>
      <w:r>
        <w:lastRenderedPageBreak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47ADA" w:rsidRDefault="00C47ADA" w:rsidP="00C47ADA">
      <w:pPr>
        <w:pStyle w:val="a7"/>
        <w:numPr>
          <w:ilvl w:val="0"/>
          <w:numId w:val="3"/>
        </w:numPr>
        <w:rPr>
          <w:sz w:val="28"/>
          <w:szCs w:val="28"/>
        </w:rPr>
      </w:pPr>
      <w:r>
        <w:t>особенности современного геополитического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геоэкономического</w:t>
      </w:r>
      <w:proofErr w:type="spellEnd"/>
      <w:r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C47ADA" w:rsidRDefault="00C47ADA" w:rsidP="00C47AD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определять и сравнивать</w:t>
      </w:r>
      <w:r>
        <w:rPr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объектов, процессов и явлений;</w:t>
      </w:r>
    </w:p>
    <w:p w:rsidR="00C47ADA" w:rsidRDefault="00C47ADA" w:rsidP="00C47AD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оценивать и объяснять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47ADA" w:rsidRDefault="00C47ADA" w:rsidP="00C47AD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применять </w:t>
      </w:r>
      <w:r>
        <w:rPr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sz w:val="28"/>
          <w:szCs w:val="28"/>
        </w:rPr>
        <w:t>геоэкологическими</w:t>
      </w:r>
      <w:proofErr w:type="spellEnd"/>
      <w:r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C47ADA" w:rsidRDefault="00C47ADA" w:rsidP="00C47AD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составлять </w:t>
      </w:r>
      <w:r>
        <w:rPr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47ADA" w:rsidRDefault="00C47ADA" w:rsidP="00C47AD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сопоставлять </w:t>
      </w:r>
      <w:r>
        <w:rPr>
          <w:sz w:val="28"/>
          <w:szCs w:val="28"/>
        </w:rPr>
        <w:t>географические карты различной тематики;</w:t>
      </w:r>
    </w:p>
    <w:p w:rsidR="00C47ADA" w:rsidRDefault="00C47ADA" w:rsidP="00C47ADA">
      <w:pPr>
        <w:pStyle w:val="a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C47ADA" w:rsidRDefault="00C47ADA" w:rsidP="00C47ADA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C47ADA" w:rsidRDefault="00C47ADA" w:rsidP="00C47ADA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sz w:val="28"/>
          <w:szCs w:val="28"/>
        </w:rPr>
        <w:t>геоэкономической</w:t>
      </w:r>
      <w:proofErr w:type="spellEnd"/>
      <w:r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C47ADA" w:rsidRDefault="00C47ADA" w:rsidP="00C47ADA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47ADA" w:rsidRDefault="00C47ADA" w:rsidP="00C47ADA">
      <w:pPr>
        <w:shd w:val="clear" w:color="auto" w:fill="FFFFFF"/>
        <w:ind w:left="43" w:right="5" w:firstLine="3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результате изучения курса «Экономическая и социальная география мира» </w:t>
      </w:r>
      <w:proofErr w:type="gramStart"/>
      <w:r>
        <w:rPr>
          <w:color w:val="000000"/>
          <w:spacing w:val="-2"/>
          <w:sz w:val="28"/>
          <w:szCs w:val="28"/>
        </w:rPr>
        <w:t>обучающийся</w:t>
      </w:r>
      <w:proofErr w:type="gramEnd"/>
      <w:r>
        <w:rPr>
          <w:color w:val="000000"/>
          <w:spacing w:val="-2"/>
          <w:sz w:val="28"/>
          <w:szCs w:val="28"/>
        </w:rPr>
        <w:t xml:space="preserve"> должен:</w:t>
      </w:r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>
        <w:rPr>
          <w:sz w:val="28"/>
          <w:szCs w:val="28"/>
        </w:rPr>
        <w:t>марикультура</w:t>
      </w:r>
      <w:proofErr w:type="spellEnd"/>
      <w:r>
        <w:rPr>
          <w:sz w:val="28"/>
          <w:szCs w:val="28"/>
        </w:rPr>
        <w:t xml:space="preserve">, глобальные проблемы человечества, </w:t>
      </w:r>
      <w:r>
        <w:rPr>
          <w:sz w:val="28"/>
          <w:szCs w:val="28"/>
        </w:rPr>
        <w:lastRenderedPageBreak/>
        <w:t xml:space="preserve">воспроизводство населения, демографический взрыв, теория демографического перехода, демографическая политика, </w:t>
      </w:r>
      <w:proofErr w:type="spellStart"/>
      <w:r>
        <w:rPr>
          <w:sz w:val="28"/>
          <w:szCs w:val="28"/>
        </w:rPr>
        <w:t>депопуляция</w:t>
      </w:r>
      <w:proofErr w:type="spellEnd"/>
      <w:r>
        <w:rPr>
          <w:sz w:val="28"/>
          <w:szCs w:val="28"/>
        </w:rPr>
        <w:t xml:space="preserve">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>
        <w:rPr>
          <w:sz w:val="28"/>
          <w:szCs w:val="28"/>
        </w:rPr>
        <w:t>субурбанизация</w:t>
      </w:r>
      <w:proofErr w:type="spellEnd"/>
      <w:r>
        <w:rPr>
          <w:sz w:val="28"/>
          <w:szCs w:val="28"/>
        </w:rPr>
        <w:t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>
        <w:rPr>
          <w:sz w:val="28"/>
          <w:szCs w:val="28"/>
        </w:rPr>
        <w:t>), «</w:t>
      </w:r>
      <w:proofErr w:type="gramStart"/>
      <w:r>
        <w:rPr>
          <w:sz w:val="28"/>
          <w:szCs w:val="28"/>
        </w:rPr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внутренний продукт (ВВП), политическая география, геополитика, внешнеторговый оборот, </w:t>
      </w:r>
      <w:proofErr w:type="spellStart"/>
      <w:r>
        <w:rPr>
          <w:sz w:val="28"/>
          <w:szCs w:val="28"/>
        </w:rPr>
        <w:t>регионалистика</w:t>
      </w:r>
      <w:proofErr w:type="spellEnd"/>
      <w:r>
        <w:rPr>
          <w:sz w:val="28"/>
          <w:szCs w:val="28"/>
        </w:rPr>
        <w:t xml:space="preserve">, страноведение, регион;      </w:t>
      </w:r>
      <w:proofErr w:type="gramEnd"/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(</w:t>
      </w:r>
      <w:proofErr w:type="spellStart"/>
      <w:r>
        <w:rPr>
          <w:sz w:val="28"/>
          <w:szCs w:val="28"/>
        </w:rPr>
        <w:t>ГИСы</w:t>
      </w:r>
      <w:proofErr w:type="spellEnd"/>
      <w:r>
        <w:rPr>
          <w:sz w:val="28"/>
          <w:szCs w:val="28"/>
        </w:rPr>
        <w:t>)  и др.;</w:t>
      </w:r>
      <w:proofErr w:type="gramEnd"/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 различия в уровне и качестве жизни населения в отдельных регионах и странах мира; основные направления внешних и внутренних миграций;  проблемы современной урбанизации;</w:t>
      </w:r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описывать </w:t>
      </w:r>
      <w:r>
        <w:rPr>
          <w:sz w:val="28"/>
          <w:szCs w:val="28"/>
        </w:rPr>
        <w:t>мировые экономические связи, причины экономической интеграции стран мира, роль транснациональных компаний и банков;</w:t>
      </w:r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сопоставлять </w:t>
      </w:r>
      <w:r>
        <w:rPr>
          <w:sz w:val="28"/>
          <w:szCs w:val="28"/>
        </w:rPr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C47ADA" w:rsidRDefault="00C47ADA" w:rsidP="00C47ADA">
      <w:pPr>
        <w:pStyle w:val="1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C47ADA" w:rsidRDefault="00C47ADA" w:rsidP="00C47ADA">
      <w:pPr>
        <w:pStyle w:val="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объяснения </w:t>
      </w:r>
      <w:r>
        <w:rPr>
          <w:sz w:val="28"/>
          <w:szCs w:val="28"/>
        </w:rPr>
        <w:t>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C47ADA" w:rsidRDefault="00C47ADA" w:rsidP="00C47ADA">
      <w:pPr>
        <w:pStyle w:val="1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прогнозирования </w:t>
      </w:r>
      <w:r>
        <w:rPr>
          <w:sz w:val="28"/>
          <w:szCs w:val="28"/>
        </w:rPr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C47ADA" w:rsidRDefault="00C47ADA" w:rsidP="00C47ADA">
      <w:pPr>
        <w:shd w:val="clear" w:color="auto" w:fill="FFFFFF"/>
        <w:ind w:left="43" w:right="5" w:firstLine="3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результате изучения курса «Экономическая и социальная география мира» </w:t>
      </w:r>
      <w:proofErr w:type="gramStart"/>
      <w:r>
        <w:rPr>
          <w:color w:val="000000"/>
          <w:spacing w:val="-2"/>
          <w:sz w:val="28"/>
          <w:szCs w:val="28"/>
        </w:rPr>
        <w:t>обучающийся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11 класса</w:t>
      </w:r>
      <w:r>
        <w:rPr>
          <w:color w:val="000000"/>
          <w:spacing w:val="-2"/>
          <w:sz w:val="28"/>
          <w:szCs w:val="28"/>
        </w:rPr>
        <w:t xml:space="preserve"> должен:</w:t>
      </w:r>
    </w:p>
    <w:p w:rsidR="00C47ADA" w:rsidRDefault="00C47ADA" w:rsidP="00C47ADA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</w:t>
      </w:r>
      <w:proofErr w:type="gramEnd"/>
    </w:p>
    <w:p w:rsidR="00C47ADA" w:rsidRDefault="00C47ADA" w:rsidP="00C47ADA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географические аспекты глобальных проблем человечества (демографическая, продовольственная, энергетическая и сырьевая проблемы),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C47ADA" w:rsidRDefault="00C47ADA" w:rsidP="00C47ADA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sz w:val="28"/>
          <w:szCs w:val="28"/>
        </w:rPr>
        <w:t>геоэкономического</w:t>
      </w:r>
      <w:proofErr w:type="spellEnd"/>
      <w:r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C47ADA" w:rsidRDefault="00C47ADA" w:rsidP="00C47ADA">
      <w:pPr>
        <w:pStyle w:val="1"/>
        <w:numPr>
          <w:ilvl w:val="0"/>
          <w:numId w:val="7"/>
        </w:numPr>
        <w:jc w:val="both"/>
        <w:rPr>
          <w:rStyle w:val="c1"/>
        </w:rPr>
      </w:pPr>
      <w:r>
        <w:rPr>
          <w:b/>
          <w:sz w:val="28"/>
          <w:szCs w:val="28"/>
        </w:rPr>
        <w:t>понимания</w:t>
      </w:r>
      <w:r>
        <w:rPr>
          <w:sz w:val="28"/>
          <w:szCs w:val="28"/>
        </w:rPr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  <w:r>
        <w:rPr>
          <w:b/>
          <w:sz w:val="28"/>
          <w:szCs w:val="28"/>
        </w:rPr>
        <w:t xml:space="preserve">   </w:t>
      </w:r>
    </w:p>
    <w:p w:rsidR="00C47ADA" w:rsidRDefault="00C47ADA" w:rsidP="00C47ADA">
      <w:pPr>
        <w:rPr>
          <w:rStyle w:val="c3"/>
          <w:b/>
        </w:rPr>
      </w:pPr>
    </w:p>
    <w:p w:rsidR="00C47ADA" w:rsidRDefault="00C47ADA" w:rsidP="00C47ADA">
      <w:pPr>
        <w:rPr>
          <w:rStyle w:val="c3"/>
          <w:b/>
          <w:sz w:val="28"/>
          <w:szCs w:val="28"/>
        </w:rPr>
      </w:pPr>
    </w:p>
    <w:p w:rsidR="00C47ADA" w:rsidRDefault="00C47ADA" w:rsidP="00C47ADA">
      <w:pPr>
        <w:rPr>
          <w:rStyle w:val="c3"/>
          <w:b/>
          <w:sz w:val="28"/>
          <w:szCs w:val="28"/>
        </w:rPr>
      </w:pPr>
    </w:p>
    <w:p w:rsidR="00C47ADA" w:rsidRDefault="00C47ADA" w:rsidP="00C47ADA">
      <w:pPr>
        <w:rPr>
          <w:rStyle w:val="c3"/>
          <w:b/>
          <w:sz w:val="28"/>
          <w:szCs w:val="28"/>
        </w:rPr>
      </w:pPr>
    </w:p>
    <w:p w:rsidR="00C47ADA" w:rsidRDefault="00C47ADA" w:rsidP="00C47ADA">
      <w:pPr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                                                         СОДЕРЖАНИЕ ТЕМ УЧЕБНОГО КУРСА</w:t>
      </w:r>
    </w:p>
    <w:p w:rsidR="00C47ADA" w:rsidRDefault="00C47ADA" w:rsidP="00C47ADA">
      <w:pPr>
        <w:rPr>
          <w:rStyle w:val="c3"/>
          <w:b/>
          <w:sz w:val="28"/>
          <w:szCs w:val="28"/>
        </w:rPr>
      </w:pPr>
    </w:p>
    <w:p w:rsidR="00C47ADA" w:rsidRDefault="00C47ADA" w:rsidP="00C47ADA">
      <w:pPr>
        <w:rPr>
          <w:rStyle w:val="c3"/>
          <w:b/>
          <w:sz w:val="28"/>
          <w:szCs w:val="28"/>
        </w:rPr>
      </w:pPr>
    </w:p>
    <w:p w:rsidR="00C47ADA" w:rsidRDefault="00C47ADA" w:rsidP="00C47ADA">
      <w:pPr>
        <w:rPr>
          <w:rStyle w:val="c3"/>
          <w:b/>
          <w:sz w:val="28"/>
          <w:szCs w:val="28"/>
        </w:rPr>
      </w:pPr>
    </w:p>
    <w:p w:rsidR="00C47ADA" w:rsidRDefault="00C47ADA" w:rsidP="00C47ADA">
      <w:r>
        <w:rPr>
          <w:b/>
          <w:sz w:val="28"/>
          <w:szCs w:val="28"/>
        </w:rPr>
        <w:t>РЕГИОНАЛЬНЫЙ ОБЗОР МИРА (11 класс)</w:t>
      </w: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Тема 1. Политическая карта мира </w:t>
      </w:r>
      <w:r>
        <w:rPr>
          <w:b w:val="0"/>
          <w:sz w:val="28"/>
          <w:szCs w:val="28"/>
        </w:rPr>
        <w:t>(</w:t>
      </w:r>
      <w:r>
        <w:rPr>
          <w:sz w:val="28"/>
          <w:szCs w:val="28"/>
        </w:rPr>
        <w:t>2 часа)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регионах мира. Международные организации, их многообразие и виды.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Основные понятия: </w:t>
      </w:r>
      <w:r>
        <w:rPr>
          <w:bCs/>
          <w:sz w:val="28"/>
          <w:szCs w:val="28"/>
        </w:rPr>
        <w:t>политико-географическое положение,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C47ADA" w:rsidRDefault="00C47ADA" w:rsidP="00C47ADA">
      <w:pPr>
        <w:pStyle w:val="a8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работа: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крупнейших государств мира: а) по формам правления, б) по государственному устройству.</w:t>
      </w: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Тема 2. Зарубежная Европа </w:t>
      </w:r>
      <w:r>
        <w:rPr>
          <w:sz w:val="28"/>
          <w:szCs w:val="28"/>
        </w:rPr>
        <w:t>(6 часов)</w:t>
      </w:r>
    </w:p>
    <w:p w:rsidR="00C47ADA" w:rsidRDefault="00C47ADA" w:rsidP="00C47ADA">
      <w:pPr>
        <w:pStyle w:val="a8"/>
        <w:ind w:left="0" w:righ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региона. Географическое положение. Деление на </w:t>
      </w:r>
      <w:proofErr w:type="spellStart"/>
      <w:r>
        <w:rPr>
          <w:sz w:val="28"/>
          <w:szCs w:val="28"/>
        </w:rPr>
        <w:t>субрегионы</w:t>
      </w:r>
      <w:proofErr w:type="spellEnd"/>
      <w:r>
        <w:rPr>
          <w:sz w:val="28"/>
          <w:szCs w:val="28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>
        <w:rPr>
          <w:sz w:val="28"/>
          <w:szCs w:val="28"/>
        </w:rPr>
        <w:t>субрегионов</w:t>
      </w:r>
      <w:proofErr w:type="spellEnd"/>
      <w:r>
        <w:rPr>
          <w:sz w:val="28"/>
          <w:szCs w:val="28"/>
        </w:rPr>
        <w:t xml:space="preserve"> Европы. Объекты Всемирного наследия.</w:t>
      </w:r>
    </w:p>
    <w:p w:rsidR="00C47ADA" w:rsidRDefault="00C47ADA" w:rsidP="00C47ADA">
      <w:pPr>
        <w:pStyle w:val="a8"/>
        <w:ind w:left="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C47ADA" w:rsidRDefault="00C47ADA" w:rsidP="00C47ADA">
      <w:pPr>
        <w:pStyle w:val="a8"/>
        <w:ind w:left="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>-, средн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южноевропейский</w:t>
      </w:r>
      <w:proofErr w:type="spellEnd"/>
      <w:r>
        <w:rPr>
          <w:sz w:val="28"/>
          <w:szCs w:val="28"/>
        </w:rPr>
        <w:t>.  Их географические и отраслевые особенности. Международные экономические связи.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 и экологические проблемы, экологическая политика.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gramStart"/>
      <w:r>
        <w:rPr>
          <w:sz w:val="28"/>
          <w:szCs w:val="28"/>
        </w:rPr>
        <w:t>европейских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субрегионов</w:t>
      </w:r>
      <w:proofErr w:type="spellEnd"/>
      <w:r>
        <w:rPr>
          <w:sz w:val="28"/>
          <w:szCs w:val="28"/>
        </w:rPr>
        <w:t>.</w:t>
      </w:r>
    </w:p>
    <w:p w:rsidR="00C47ADA" w:rsidRDefault="00C47ADA" w:rsidP="00C47ADA">
      <w:pPr>
        <w:pStyle w:val="a8"/>
        <w:ind w:left="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Европы. </w:t>
      </w:r>
      <w:r>
        <w:rPr>
          <w:b/>
          <w:sz w:val="28"/>
          <w:szCs w:val="28"/>
        </w:rPr>
        <w:t>Федеративная Республика Германия</w:t>
      </w:r>
      <w:r>
        <w:rPr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C47ADA" w:rsidRDefault="00C47ADA" w:rsidP="00C47ADA">
      <w:pPr>
        <w:pStyle w:val="a8"/>
        <w:ind w:left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Республика Польша</w:t>
      </w:r>
      <w:r>
        <w:rPr>
          <w:sz w:val="28"/>
          <w:szCs w:val="28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>
        <w:rPr>
          <w:b/>
          <w:bCs/>
          <w:sz w:val="28"/>
          <w:szCs w:val="28"/>
        </w:rPr>
        <w:t xml:space="preserve"> 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>Западная, Восточная, Северная, Центральная и Южная Европа. Центральная ось развития.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работы: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Обозначение на контурной карте границ </w:t>
      </w:r>
      <w:proofErr w:type="spellStart"/>
      <w:r>
        <w:rPr>
          <w:sz w:val="28"/>
          <w:szCs w:val="28"/>
        </w:rPr>
        <w:t>субрегионов</w:t>
      </w:r>
      <w:proofErr w:type="spellEnd"/>
      <w:r>
        <w:rPr>
          <w:sz w:val="28"/>
          <w:szCs w:val="28"/>
        </w:rPr>
        <w:t xml:space="preserve"> Европы.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маршрута туристической поездки по странам Европы.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Тема 3. Зарубежная Азия </w:t>
      </w:r>
      <w:r>
        <w:rPr>
          <w:sz w:val="28"/>
          <w:szCs w:val="28"/>
        </w:rPr>
        <w:t>(9 часов)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Субрегионы</w:t>
      </w:r>
      <w:proofErr w:type="spellEnd"/>
      <w:r>
        <w:rPr>
          <w:sz w:val="28"/>
          <w:szCs w:val="28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>
        <w:rPr>
          <w:sz w:val="28"/>
          <w:szCs w:val="28"/>
        </w:rPr>
        <w:t>субрегионов</w:t>
      </w:r>
      <w:proofErr w:type="spellEnd"/>
      <w:r>
        <w:rPr>
          <w:sz w:val="28"/>
          <w:szCs w:val="28"/>
        </w:rPr>
        <w:t>.</w:t>
      </w:r>
    </w:p>
    <w:p w:rsidR="00C47ADA" w:rsidRDefault="00C47ADA" w:rsidP="00C47ADA">
      <w:pPr>
        <w:pStyle w:val="a8"/>
        <w:ind w:left="0" w:right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Япония.</w:t>
      </w:r>
      <w:r>
        <w:rPr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>
        <w:rPr>
          <w:sz w:val="28"/>
          <w:szCs w:val="28"/>
        </w:rPr>
        <w:t>Токайдо</w:t>
      </w:r>
      <w:proofErr w:type="spellEnd"/>
      <w:r>
        <w:rPr>
          <w:sz w:val="28"/>
          <w:szCs w:val="28"/>
        </w:rPr>
        <w:t>.  Объекты Всемирного наследия.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Китайская Народная Республика.</w:t>
      </w:r>
      <w:r>
        <w:rPr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>
        <w:rPr>
          <w:sz w:val="28"/>
          <w:szCs w:val="28"/>
        </w:rPr>
        <w:t>хуацяо</w:t>
      </w:r>
      <w:proofErr w:type="spellEnd"/>
      <w:r>
        <w:rPr>
          <w:sz w:val="28"/>
          <w:szCs w:val="28"/>
        </w:rPr>
        <w:t>. Объекты Всемирного наследия.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Международные экономические связи; свободные экономические зоны Китая. 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Республика Индия.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Международные экономические связи. 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Внутренние различия. Экономические районы Индии и их специфика.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C47ADA" w:rsidRDefault="00C47ADA" w:rsidP="00C47ADA">
      <w:pPr>
        <w:pStyle w:val="a8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понятия: </w:t>
      </w:r>
      <w:r>
        <w:rPr>
          <w:bCs/>
          <w:sz w:val="28"/>
          <w:szCs w:val="28"/>
        </w:rPr>
        <w:t>Юго-</w:t>
      </w:r>
      <w:r>
        <w:rPr>
          <w:sz w:val="28"/>
          <w:szCs w:val="28"/>
        </w:rPr>
        <w:t>Западная, Центральная, Восточная, Южная и Юго-Восточная Азия.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работы: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Сравнительная характеристика экономико-географического положения двух стран Азии.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Обозначение на контурной карте границ </w:t>
      </w:r>
      <w:proofErr w:type="spellStart"/>
      <w:r>
        <w:rPr>
          <w:sz w:val="28"/>
          <w:szCs w:val="28"/>
        </w:rPr>
        <w:t>субрегионов</w:t>
      </w:r>
      <w:proofErr w:type="spellEnd"/>
      <w:r>
        <w:rPr>
          <w:sz w:val="28"/>
          <w:szCs w:val="28"/>
        </w:rPr>
        <w:t xml:space="preserve"> Азии.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Разработка маршрута туристической поездки по странам Азии.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Тема 4  Англ</w:t>
      </w:r>
      <w:proofErr w:type="gramStart"/>
      <w:r>
        <w:rPr>
          <w:bCs w:val="0"/>
          <w:sz w:val="28"/>
          <w:szCs w:val="28"/>
        </w:rPr>
        <w:t>о-</w:t>
      </w:r>
      <w:proofErr w:type="gramEnd"/>
      <w:r>
        <w:rPr>
          <w:bCs w:val="0"/>
          <w:sz w:val="28"/>
          <w:szCs w:val="28"/>
        </w:rPr>
        <w:t xml:space="preserve">  Америка </w:t>
      </w:r>
      <w:r>
        <w:rPr>
          <w:sz w:val="28"/>
          <w:szCs w:val="28"/>
        </w:rPr>
        <w:t>(3 часа)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</w:t>
      </w:r>
      <w:proofErr w:type="spellStart"/>
      <w:proofErr w:type="gramStart"/>
      <w:r>
        <w:rPr>
          <w:sz w:val="28"/>
          <w:szCs w:val="28"/>
        </w:rPr>
        <w:t>Англо-Америке</w:t>
      </w:r>
      <w:proofErr w:type="spellEnd"/>
      <w:proofErr w:type="gramEnd"/>
      <w:r>
        <w:rPr>
          <w:sz w:val="28"/>
          <w:szCs w:val="28"/>
        </w:rPr>
        <w:t xml:space="preserve"> и Латинской Америке.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Соединенные Штаты Америки.</w:t>
      </w:r>
      <w:r>
        <w:rPr>
          <w:sz w:val="28"/>
          <w:szCs w:val="28"/>
        </w:rPr>
        <w:t xml:space="preserve"> Краткая историческая справка.  Территория, границы, положение. Государственный строй.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C47ADA" w:rsidRDefault="00C47ADA" w:rsidP="00C47ADA">
      <w:pPr>
        <w:pStyle w:val="a8"/>
        <w:ind w:left="0" w:right="200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окружающей среды в США и меры по ее охране. Национальные парки и объекты Всемирного наследия.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различия. Экономические районы: </w:t>
      </w:r>
      <w:proofErr w:type="spellStart"/>
      <w:r>
        <w:rPr>
          <w:sz w:val="28"/>
          <w:szCs w:val="28"/>
        </w:rPr>
        <w:t>Северо-Восток</w:t>
      </w:r>
      <w:proofErr w:type="spellEnd"/>
      <w:r>
        <w:rPr>
          <w:sz w:val="28"/>
          <w:szCs w:val="28"/>
        </w:rPr>
        <w:t xml:space="preserve">, Средний Запад, Юг, Запад. Особая роль Калифорнии.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Канада.</w:t>
      </w:r>
      <w:r>
        <w:rPr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понятия: </w:t>
      </w:r>
      <w:proofErr w:type="spellStart"/>
      <w:proofErr w:type="gramStart"/>
      <w:r>
        <w:rPr>
          <w:sz w:val="28"/>
          <w:szCs w:val="28"/>
        </w:rPr>
        <w:t>Англо-Америка</w:t>
      </w:r>
      <w:proofErr w:type="spellEnd"/>
      <w:proofErr w:type="gramEnd"/>
      <w:r>
        <w:rPr>
          <w:sz w:val="28"/>
          <w:szCs w:val="28"/>
        </w:rPr>
        <w:t>,  Латинская Америка.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работа: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Заполнение таблицы «Экономические районы США».  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Тема 5. Латинская Америка </w:t>
      </w:r>
      <w:r>
        <w:rPr>
          <w:sz w:val="28"/>
          <w:szCs w:val="28"/>
        </w:rPr>
        <w:t>(5 часов)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Состав и</w:t>
      </w:r>
      <w:r>
        <w:rPr>
          <w:sz w:val="28"/>
          <w:szCs w:val="28"/>
        </w:rPr>
        <w:t xml:space="preserve">  общая характеристика региона. Географическое положение. Природные условия и ресурсы.  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C47ADA" w:rsidRDefault="00C47ADA" w:rsidP="00C47ADA">
      <w:pPr>
        <w:pStyle w:val="a8"/>
        <w:ind w:left="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землевладения: латифундии и </w:t>
      </w:r>
      <w:proofErr w:type="spellStart"/>
      <w:r>
        <w:rPr>
          <w:sz w:val="28"/>
          <w:szCs w:val="28"/>
        </w:rPr>
        <w:t>минифундии</w:t>
      </w:r>
      <w:proofErr w:type="spellEnd"/>
      <w:r>
        <w:rPr>
          <w:sz w:val="28"/>
          <w:szCs w:val="28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Латинской Америки на </w:t>
      </w:r>
      <w:proofErr w:type="spellStart"/>
      <w:r>
        <w:rPr>
          <w:sz w:val="28"/>
          <w:szCs w:val="28"/>
        </w:rPr>
        <w:t>субрегионы</w:t>
      </w:r>
      <w:proofErr w:type="spellEnd"/>
      <w:r>
        <w:rPr>
          <w:sz w:val="28"/>
          <w:szCs w:val="28"/>
        </w:rPr>
        <w:t xml:space="preserve">.  Страны бассейна Амазонки и </w:t>
      </w:r>
      <w:proofErr w:type="spellStart"/>
      <w:r>
        <w:rPr>
          <w:sz w:val="28"/>
          <w:szCs w:val="28"/>
        </w:rPr>
        <w:t>Ла-Платской</w:t>
      </w:r>
      <w:proofErr w:type="spellEnd"/>
      <w:r>
        <w:rPr>
          <w:sz w:val="28"/>
          <w:szCs w:val="28"/>
        </w:rPr>
        <w:t xml:space="preserve"> низменности, Андские (Андийские) страны, Центральная Америка. Вест-Индия и Мексика.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Бразилия.</w:t>
      </w:r>
      <w:r>
        <w:rPr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>Андийские страны, Вест-Индия, Центральная Америка, латифундии.</w:t>
      </w:r>
    </w:p>
    <w:p w:rsidR="00C47ADA" w:rsidRDefault="00C47ADA" w:rsidP="00C47ADA">
      <w:pPr>
        <w:pStyle w:val="a8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работы: </w:t>
      </w:r>
    </w:p>
    <w:p w:rsidR="00C47ADA" w:rsidRDefault="00C47ADA" w:rsidP="00C47ADA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Составление картосхемы «Природные ресурсы </w:t>
      </w:r>
      <w:proofErr w:type="spellStart"/>
      <w:r>
        <w:rPr>
          <w:bCs/>
          <w:sz w:val="28"/>
          <w:szCs w:val="28"/>
        </w:rPr>
        <w:t>субрегионов</w:t>
      </w:r>
      <w:proofErr w:type="spellEnd"/>
      <w:r>
        <w:rPr>
          <w:bCs/>
          <w:sz w:val="28"/>
          <w:szCs w:val="28"/>
        </w:rPr>
        <w:t xml:space="preserve"> Латинской Америки». </w:t>
      </w:r>
    </w:p>
    <w:p w:rsidR="00C47ADA" w:rsidRDefault="00C47ADA" w:rsidP="00C47ADA">
      <w:pPr>
        <w:pStyle w:val="a8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Разработка маршрута туристической поездки по странам </w:t>
      </w:r>
      <w:r>
        <w:rPr>
          <w:bCs/>
          <w:sz w:val="28"/>
          <w:szCs w:val="28"/>
        </w:rPr>
        <w:t>Латинской Америки</w:t>
      </w:r>
      <w:r>
        <w:rPr>
          <w:sz w:val="28"/>
          <w:szCs w:val="28"/>
        </w:rPr>
        <w:t>.</w:t>
      </w: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Тема 6. Африка  </w:t>
      </w:r>
      <w:r>
        <w:rPr>
          <w:sz w:val="28"/>
          <w:szCs w:val="28"/>
        </w:rPr>
        <w:t>(4 часа)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роль Африки в мировом хозяйстве. Главные отрасли специализации. Преобладающее значение </w:t>
      </w:r>
      <w:proofErr w:type="spellStart"/>
      <w:proofErr w:type="gramStart"/>
      <w:r>
        <w:rPr>
          <w:sz w:val="28"/>
          <w:szCs w:val="28"/>
        </w:rPr>
        <w:t>горно-добывающей</w:t>
      </w:r>
      <w:proofErr w:type="spellEnd"/>
      <w:proofErr w:type="gramEnd"/>
      <w:r>
        <w:rPr>
          <w:sz w:val="28"/>
          <w:szCs w:val="28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Международные экономические связи. </w:t>
      </w:r>
    </w:p>
    <w:p w:rsidR="00C47ADA" w:rsidRDefault="00C47ADA" w:rsidP="00C47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Субрегионы</w:t>
      </w:r>
      <w:proofErr w:type="spellEnd"/>
      <w:r>
        <w:rPr>
          <w:sz w:val="28"/>
          <w:szCs w:val="28"/>
        </w:rPr>
        <w:t xml:space="preserve"> Африки: Северная, Западная, Восточная, Центральная и Южная Африка. Их специфика.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Южно-Африканская Республика (ЮАР) – </w:t>
      </w:r>
      <w:r>
        <w:rPr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Республика Кения</w:t>
      </w:r>
      <w:r>
        <w:rPr>
          <w:sz w:val="28"/>
          <w:szCs w:val="28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>Северная, Восточная, Центральная, Южная Африка, апартеид.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работы: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ресурсного потенциала одной из африканских стран по картам школьного атласа. 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Подбор рекламно-информационных материалов для обоснования деятельности туристической фирмы в одном из </w:t>
      </w:r>
      <w:proofErr w:type="spellStart"/>
      <w:r>
        <w:rPr>
          <w:sz w:val="28"/>
          <w:szCs w:val="28"/>
        </w:rPr>
        <w:t>субрегионов</w:t>
      </w:r>
      <w:proofErr w:type="spellEnd"/>
      <w:r>
        <w:rPr>
          <w:sz w:val="28"/>
          <w:szCs w:val="28"/>
        </w:rPr>
        <w:t xml:space="preserve"> Африки.</w:t>
      </w:r>
    </w:p>
    <w:p w:rsidR="00C47ADA" w:rsidRDefault="00C47ADA" w:rsidP="00C47ADA">
      <w:pPr>
        <w:pStyle w:val="a8"/>
        <w:ind w:left="0"/>
        <w:jc w:val="both"/>
        <w:rPr>
          <w:b/>
          <w:bCs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Тема 7. Австралия и Океания </w:t>
      </w:r>
      <w:r>
        <w:rPr>
          <w:sz w:val="28"/>
          <w:szCs w:val="28"/>
        </w:rPr>
        <w:t>(3 часа)</w:t>
      </w:r>
    </w:p>
    <w:p w:rsidR="00C47ADA" w:rsidRDefault="00C47ADA" w:rsidP="00C47ADA">
      <w:pPr>
        <w:ind w:right="-12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Австралия.</w:t>
      </w:r>
      <w:r>
        <w:rPr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C47ADA" w:rsidRDefault="00C47ADA" w:rsidP="00C47ADA">
      <w:pPr>
        <w:pStyle w:val="a8"/>
        <w:ind w:left="0" w:right="-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C47ADA" w:rsidRDefault="00C47ADA" w:rsidP="00C47ADA">
      <w:pPr>
        <w:pStyle w:val="a8"/>
        <w:ind w:left="0" w:right="-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воспроизводства, состава и размещения населения. Мигранты.</w:t>
      </w:r>
    </w:p>
    <w:p w:rsidR="00C47ADA" w:rsidRDefault="00C47ADA" w:rsidP="00C47AD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C47ADA" w:rsidRDefault="00C47ADA" w:rsidP="00C47ADA">
      <w:pPr>
        <w:ind w:right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 и экологические проблемы. Объекты Всемирного наследия.</w:t>
      </w:r>
    </w:p>
    <w:p w:rsidR="00C47ADA" w:rsidRDefault="00C47ADA" w:rsidP="00C47ADA">
      <w:pPr>
        <w:pStyle w:val="a8"/>
        <w:ind w:left="0" w:right="-1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Океания.</w:t>
      </w:r>
      <w:r>
        <w:rPr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C47ADA" w:rsidRDefault="00C47ADA" w:rsidP="00C47ADA">
      <w:pPr>
        <w:pStyle w:val="a8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работа: </w:t>
      </w:r>
    </w:p>
    <w:p w:rsidR="00C47ADA" w:rsidRDefault="00C47ADA" w:rsidP="00C47ADA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Характеристика природно-ресурсного потенциала Австралии по картам атласа.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</w:p>
    <w:p w:rsidR="00C47ADA" w:rsidRDefault="00C47ADA" w:rsidP="00C47ADA">
      <w:pPr>
        <w:pStyle w:val="a4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Тема 8. Россия в современном мире </w:t>
      </w:r>
      <w:r>
        <w:rPr>
          <w:sz w:val="28"/>
          <w:szCs w:val="28"/>
        </w:rPr>
        <w:t>(2 часа)</w:t>
      </w:r>
    </w:p>
    <w:p w:rsidR="00C47ADA" w:rsidRDefault="00C47ADA" w:rsidP="00C47ADA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Экономико-географическая история России. Роль России в  мировом хозяйстве и ее изменение. </w:t>
      </w:r>
      <w:r>
        <w:rPr>
          <w:b w:val="0"/>
          <w:sz w:val="28"/>
          <w:szCs w:val="28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C47ADA" w:rsidRDefault="00C47ADA" w:rsidP="00C47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Практическая работа: </w:t>
      </w:r>
    </w:p>
    <w:p w:rsidR="00C47ADA" w:rsidRDefault="00C47ADA" w:rsidP="00C47A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материалов, опубликованных в средствах массой информации, характеризующих место России в </w:t>
      </w:r>
      <w:proofErr w:type="gramStart"/>
      <w:r>
        <w:rPr>
          <w:sz w:val="28"/>
          <w:szCs w:val="28"/>
        </w:rPr>
        <w:t>современном</w:t>
      </w:r>
      <w:proofErr w:type="gramEnd"/>
      <w:r>
        <w:rPr>
          <w:sz w:val="28"/>
          <w:szCs w:val="28"/>
        </w:rPr>
        <w:t xml:space="preserve"> мир</w:t>
      </w:r>
      <w:bookmarkStart w:id="0" w:name="_Toc382315511"/>
    </w:p>
    <w:p w:rsidR="00C47ADA" w:rsidRDefault="00C47ADA" w:rsidP="00C4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УЧЕБНО_ ТЕМАТИЧЕСКОЕ  ПЛАНИРОВАНИЕ</w:t>
      </w:r>
    </w:p>
    <w:p w:rsidR="00C47ADA" w:rsidRDefault="00C47ADA" w:rsidP="00C47ADA">
      <w:pPr>
        <w:tabs>
          <w:tab w:val="left" w:pos="3480"/>
        </w:tabs>
      </w:pPr>
      <w:r>
        <w:rPr>
          <w:sz w:val="28"/>
          <w:szCs w:val="28"/>
        </w:rPr>
        <w:tab/>
      </w:r>
    </w:p>
    <w:tbl>
      <w:tblPr>
        <w:tblW w:w="1398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3549"/>
        <w:gridCol w:w="1369"/>
        <w:gridCol w:w="6806"/>
        <w:gridCol w:w="1908"/>
      </w:tblGrid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Политическая карта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Практическая работа:1 « Составление таблицы «Государственный строй стран современного мира»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Зарубежная Европа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Пр. р.2. «Обозначение на контурной карте границ </w:t>
            </w:r>
            <w:proofErr w:type="spellStart"/>
            <w:r>
              <w:rPr>
                <w:sz w:val="28"/>
                <w:szCs w:val="28"/>
              </w:rPr>
              <w:t>субрегионов</w:t>
            </w:r>
            <w:proofErr w:type="spellEnd"/>
            <w:r>
              <w:rPr>
                <w:sz w:val="28"/>
                <w:szCs w:val="28"/>
              </w:rPr>
              <w:t xml:space="preserve"> Европы».</w:t>
            </w:r>
          </w:p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Разработка маршрута туристической поездки по странам Европы.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Зарубежная 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4.Сравнительная характеристика ЭГП двух стран Азии.</w:t>
            </w:r>
          </w:p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Обозначение на контурной карте границ </w:t>
            </w:r>
            <w:proofErr w:type="spellStart"/>
            <w:r>
              <w:rPr>
                <w:sz w:val="28"/>
                <w:szCs w:val="28"/>
              </w:rPr>
              <w:t>субрегионов</w:t>
            </w:r>
            <w:proofErr w:type="spellEnd"/>
            <w:r>
              <w:rPr>
                <w:sz w:val="28"/>
                <w:szCs w:val="28"/>
              </w:rPr>
              <w:t xml:space="preserve"> Зарубежной Азии.</w:t>
            </w:r>
          </w:p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 Разработка туристического маршрута поездки по Зарубежной Азии.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Англо-Америка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Составление таблицы « Экономические районы США»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Латинская Америка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Составление картосхемы «Природные ресурсы </w:t>
            </w:r>
            <w:proofErr w:type="spellStart"/>
            <w:r>
              <w:rPr>
                <w:sz w:val="28"/>
                <w:szCs w:val="28"/>
              </w:rPr>
              <w:t>субрегионов</w:t>
            </w:r>
            <w:proofErr w:type="spellEnd"/>
            <w:r>
              <w:rPr>
                <w:sz w:val="28"/>
                <w:szCs w:val="28"/>
              </w:rPr>
              <w:t xml:space="preserve"> Латинской Америки»</w:t>
            </w:r>
          </w:p>
          <w:p w:rsidR="00C47ADA" w:rsidRDefault="00C47A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9.Разработки маршрута туристической поездки по странам Латинской Америки.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Африка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Оценка ресурсного потенциала одной из африканских стран по картам атласа.</w:t>
            </w:r>
          </w:p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11. 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>
              <w:rPr>
                <w:sz w:val="28"/>
                <w:szCs w:val="28"/>
              </w:rPr>
              <w:t>субрегионов</w:t>
            </w:r>
            <w:proofErr w:type="spellEnd"/>
            <w:r>
              <w:rPr>
                <w:sz w:val="28"/>
                <w:szCs w:val="28"/>
              </w:rPr>
              <w:t xml:space="preserve"> Африки.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Австралия и Океания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 Сравнительная характеристика природно-ресурсного потенциала Австралии и Канады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Заключение. Россия в современном мире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 Анализ материалов, опубликованных в средствах массовой информации, характеризующих место  России в современном мире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ADA" w:rsidTr="00C47AD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часа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A" w:rsidRDefault="00C47ADA">
            <w:pPr>
              <w:pStyle w:val="a8"/>
              <w:tabs>
                <w:tab w:val="left" w:pos="1185"/>
                <w:tab w:val="center" w:pos="3500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Практические работы </w:t>
            </w:r>
            <w:r>
              <w:rPr>
                <w:sz w:val="28"/>
                <w:szCs w:val="28"/>
                <w:lang w:eastAsia="en-US"/>
              </w:rPr>
              <w:tab/>
              <w:t>13</w:t>
            </w:r>
          </w:p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Обобщающий урок: 5</w:t>
            </w:r>
          </w:p>
        </w:tc>
      </w:tr>
    </w:tbl>
    <w:p w:rsidR="00C47ADA" w:rsidRDefault="00C47ADA" w:rsidP="00C47ADA">
      <w:pPr>
        <w:rPr>
          <w:b/>
          <w:sz w:val="28"/>
          <w:szCs w:val="28"/>
          <w:lang w:eastAsia="en-US"/>
        </w:rPr>
      </w:pPr>
    </w:p>
    <w:p w:rsidR="00C47ADA" w:rsidRDefault="00C47ADA" w:rsidP="00C47ADA">
      <w:pPr>
        <w:pStyle w:val="a8"/>
        <w:numPr>
          <w:ilvl w:val="0"/>
          <w:numId w:val="8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ГЕОГРАФИЧЕСКАЯ НОМЕНКЛАТУРА ПО КУРСУ                «ГЕОГРАФИЯ» </w:t>
      </w:r>
    </w:p>
    <w:p w:rsidR="00C47ADA" w:rsidRDefault="00C47ADA" w:rsidP="00C47ADA">
      <w:pPr>
        <w:rPr>
          <w:sz w:val="28"/>
          <w:szCs w:val="28"/>
        </w:rPr>
      </w:pPr>
      <w:r>
        <w:rPr>
          <w:sz w:val="28"/>
          <w:szCs w:val="28"/>
        </w:rPr>
        <w:t xml:space="preserve">Материки: Евразия, Африка, Северная Америка, Южная Америка, Австралия, Антарктида. Океаны: Тихий, Атлантический, Индийский, Северный </w:t>
      </w:r>
      <w:proofErr w:type="spellStart"/>
      <w:proofErr w:type="gramStart"/>
      <w:r>
        <w:rPr>
          <w:sz w:val="28"/>
          <w:szCs w:val="28"/>
        </w:rPr>
        <w:t>Ледо</w:t>
      </w:r>
      <w:proofErr w:type="spellEnd"/>
      <w:r>
        <w:rPr>
          <w:sz w:val="28"/>
          <w:szCs w:val="28"/>
        </w:rPr>
        <w:t xml:space="preserve"> витый</w:t>
      </w:r>
      <w:proofErr w:type="gramEnd"/>
      <w:r>
        <w:rPr>
          <w:sz w:val="28"/>
          <w:szCs w:val="28"/>
        </w:rPr>
        <w:t xml:space="preserve">. Моря: </w:t>
      </w:r>
      <w:proofErr w:type="gramStart"/>
      <w:r>
        <w:rPr>
          <w:sz w:val="28"/>
          <w:szCs w:val="28"/>
        </w:rPr>
        <w:t xml:space="preserve">Чёрное, Каспийское, Аральское, Балтийское, Белое, Баренцево, Карское, Лаптевых, </w:t>
      </w:r>
      <w:proofErr w:type="spellStart"/>
      <w:r>
        <w:rPr>
          <w:sz w:val="28"/>
          <w:szCs w:val="28"/>
        </w:rPr>
        <w:t>ВосточноСибирское</w:t>
      </w:r>
      <w:proofErr w:type="spellEnd"/>
      <w:r>
        <w:rPr>
          <w:sz w:val="28"/>
          <w:szCs w:val="28"/>
        </w:rPr>
        <w:t>, Чукотское, Берингово, Охотское, Японское, Жёлтое, Восточно-Китайское, Южно-Китайское, Аравийское, Красное, Средиземное, Северное, Норвежское, Карибское, Саргассово.</w:t>
      </w:r>
      <w:proofErr w:type="gramEnd"/>
      <w:r>
        <w:rPr>
          <w:sz w:val="28"/>
          <w:szCs w:val="28"/>
        </w:rPr>
        <w:t xml:space="preserve"> Глубоководные желоба: </w:t>
      </w:r>
      <w:proofErr w:type="spellStart"/>
      <w:r>
        <w:rPr>
          <w:sz w:val="28"/>
          <w:szCs w:val="28"/>
        </w:rPr>
        <w:t>Марианский</w:t>
      </w:r>
      <w:proofErr w:type="spellEnd"/>
      <w:r>
        <w:rPr>
          <w:sz w:val="28"/>
          <w:szCs w:val="28"/>
        </w:rPr>
        <w:t xml:space="preserve">, Филиппинский, </w:t>
      </w:r>
      <w:proofErr w:type="spellStart"/>
      <w:proofErr w:type="gramStart"/>
      <w:r>
        <w:rPr>
          <w:sz w:val="28"/>
          <w:szCs w:val="28"/>
        </w:rPr>
        <w:t>Перуан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ский</w:t>
      </w:r>
      <w:proofErr w:type="spellEnd"/>
      <w:proofErr w:type="gramEnd"/>
      <w:r>
        <w:rPr>
          <w:sz w:val="28"/>
          <w:szCs w:val="28"/>
        </w:rPr>
        <w:t xml:space="preserve">, Чилийский, </w:t>
      </w:r>
      <w:proofErr w:type="spellStart"/>
      <w:r>
        <w:rPr>
          <w:sz w:val="28"/>
          <w:szCs w:val="28"/>
        </w:rPr>
        <w:t>Курило-Камчатский</w:t>
      </w:r>
      <w:proofErr w:type="spellEnd"/>
      <w:r>
        <w:rPr>
          <w:sz w:val="28"/>
          <w:szCs w:val="28"/>
        </w:rPr>
        <w:t xml:space="preserve">. Подводные хребты: </w:t>
      </w:r>
      <w:proofErr w:type="spellStart"/>
      <w:proofErr w:type="gramStart"/>
      <w:r>
        <w:rPr>
          <w:sz w:val="28"/>
          <w:szCs w:val="28"/>
        </w:rPr>
        <w:t>Северо-Атлантический</w:t>
      </w:r>
      <w:proofErr w:type="spellEnd"/>
      <w:r>
        <w:rPr>
          <w:sz w:val="28"/>
          <w:szCs w:val="28"/>
        </w:rPr>
        <w:t xml:space="preserve">, Южно-Атлантический, Восточно-Тихоокеанское поднятие, Южно-Тихоокеанское поднятие, Ломоносова, Менделеева, Гаккеля, Чукотское поднятие, </w:t>
      </w:r>
      <w:proofErr w:type="spellStart"/>
      <w:r>
        <w:rPr>
          <w:sz w:val="28"/>
          <w:szCs w:val="28"/>
        </w:rPr>
        <w:t>ВосточноИндийский</w:t>
      </w:r>
      <w:proofErr w:type="spellEnd"/>
      <w:r>
        <w:rPr>
          <w:sz w:val="28"/>
          <w:szCs w:val="28"/>
        </w:rPr>
        <w:t xml:space="preserve">, Западно-Индийский, </w:t>
      </w:r>
      <w:proofErr w:type="spellStart"/>
      <w:r>
        <w:rPr>
          <w:sz w:val="28"/>
          <w:szCs w:val="28"/>
        </w:rPr>
        <w:t>Аравийско-Индий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Проливы: </w:t>
      </w:r>
      <w:proofErr w:type="gramStart"/>
      <w:r>
        <w:rPr>
          <w:sz w:val="28"/>
          <w:szCs w:val="28"/>
        </w:rPr>
        <w:t xml:space="preserve">Гибралтарский, Ла-Манш, Па-де-Кале, Карские Ворота, </w:t>
      </w:r>
      <w:proofErr w:type="spellStart"/>
      <w:r>
        <w:rPr>
          <w:sz w:val="28"/>
          <w:szCs w:val="28"/>
        </w:rPr>
        <w:t>Керчинский</w:t>
      </w:r>
      <w:proofErr w:type="spellEnd"/>
      <w:r>
        <w:rPr>
          <w:sz w:val="28"/>
          <w:szCs w:val="28"/>
        </w:rPr>
        <w:t xml:space="preserve">, Берингов, </w:t>
      </w:r>
      <w:proofErr w:type="spellStart"/>
      <w:r>
        <w:rPr>
          <w:sz w:val="28"/>
          <w:szCs w:val="28"/>
        </w:rPr>
        <w:t>Баб-эльМандебский</w:t>
      </w:r>
      <w:proofErr w:type="spellEnd"/>
      <w:r>
        <w:rPr>
          <w:sz w:val="28"/>
          <w:szCs w:val="28"/>
        </w:rPr>
        <w:t xml:space="preserve">, Ормузский, </w:t>
      </w:r>
      <w:proofErr w:type="spellStart"/>
      <w:r>
        <w:rPr>
          <w:sz w:val="28"/>
          <w:szCs w:val="28"/>
        </w:rPr>
        <w:t>Мозамбикский</w:t>
      </w:r>
      <w:proofErr w:type="spellEnd"/>
      <w:r>
        <w:rPr>
          <w:sz w:val="28"/>
          <w:szCs w:val="28"/>
        </w:rPr>
        <w:t xml:space="preserve">, Дрейка, </w:t>
      </w:r>
      <w:proofErr w:type="spellStart"/>
      <w:r>
        <w:rPr>
          <w:sz w:val="28"/>
          <w:szCs w:val="28"/>
        </w:rPr>
        <w:t>Бассов</w:t>
      </w:r>
      <w:proofErr w:type="spellEnd"/>
      <w:r>
        <w:rPr>
          <w:sz w:val="28"/>
          <w:szCs w:val="28"/>
        </w:rPr>
        <w:t xml:space="preserve">, Босфор, Дарданеллы, Каттегат, Скагеррак, </w:t>
      </w:r>
      <w:proofErr w:type="spellStart"/>
      <w:r>
        <w:rPr>
          <w:sz w:val="28"/>
          <w:szCs w:val="28"/>
        </w:rPr>
        <w:t>Девисов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Заливы: </w:t>
      </w:r>
      <w:proofErr w:type="gramStart"/>
      <w:r>
        <w:rPr>
          <w:sz w:val="28"/>
          <w:szCs w:val="28"/>
        </w:rPr>
        <w:t xml:space="preserve">Бискайский, Финский, Ботнический, Персидский, Бенгальский, Мексиканский, Гвинейский, Большой Австралийский, </w:t>
      </w:r>
      <w:proofErr w:type="spellStart"/>
      <w:r>
        <w:rPr>
          <w:sz w:val="28"/>
          <w:szCs w:val="28"/>
        </w:rPr>
        <w:t>Карпентария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Гудзонов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Фанди</w:t>
      </w:r>
      <w:proofErr w:type="spellEnd"/>
      <w:r>
        <w:rPr>
          <w:sz w:val="28"/>
          <w:szCs w:val="28"/>
        </w:rPr>
        <w:t xml:space="preserve">, Кислая Губа, </w:t>
      </w:r>
      <w:proofErr w:type="spellStart"/>
      <w:r>
        <w:rPr>
          <w:sz w:val="28"/>
          <w:szCs w:val="28"/>
        </w:rPr>
        <w:t>Пенжинская</w:t>
      </w:r>
      <w:proofErr w:type="spellEnd"/>
      <w:r>
        <w:rPr>
          <w:sz w:val="28"/>
          <w:szCs w:val="28"/>
        </w:rPr>
        <w:t xml:space="preserve"> Губа.</w:t>
      </w:r>
      <w:proofErr w:type="gramEnd"/>
      <w:r>
        <w:rPr>
          <w:sz w:val="28"/>
          <w:szCs w:val="28"/>
        </w:rPr>
        <w:t xml:space="preserve"> Острова: Гренландия, Великобритания, Ирландия, Исландия, Мадагаскар, Шри-Ланка, </w:t>
      </w:r>
      <w:proofErr w:type="spellStart"/>
      <w:r>
        <w:rPr>
          <w:sz w:val="28"/>
          <w:szCs w:val="28"/>
        </w:rPr>
        <w:t>Зондские</w:t>
      </w:r>
      <w:proofErr w:type="spellEnd"/>
      <w:r>
        <w:rPr>
          <w:sz w:val="28"/>
          <w:szCs w:val="28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>
        <w:rPr>
          <w:sz w:val="28"/>
          <w:szCs w:val="28"/>
        </w:rPr>
        <w:t>Баффинова</w:t>
      </w:r>
      <w:proofErr w:type="spellEnd"/>
      <w:r>
        <w:rPr>
          <w:sz w:val="28"/>
          <w:szCs w:val="28"/>
        </w:rPr>
        <w:t xml:space="preserve"> Земля, </w:t>
      </w:r>
      <w:proofErr w:type="spellStart"/>
      <w:r>
        <w:rPr>
          <w:sz w:val="28"/>
          <w:szCs w:val="28"/>
        </w:rPr>
        <w:t>Элсмир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Ньюфаунд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ленд</w:t>
      </w:r>
      <w:proofErr w:type="spellEnd"/>
      <w:proofErr w:type="gramEnd"/>
      <w:r>
        <w:rPr>
          <w:sz w:val="28"/>
          <w:szCs w:val="28"/>
        </w:rPr>
        <w:t xml:space="preserve">, Сицилия, Корсика, Сардиния, Новая Земля, </w:t>
      </w:r>
      <w:proofErr w:type="spellStart"/>
      <w:r>
        <w:rPr>
          <w:sz w:val="28"/>
          <w:szCs w:val="28"/>
        </w:rPr>
        <w:t>Новосибир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ские</w:t>
      </w:r>
      <w:proofErr w:type="spellEnd"/>
      <w:r>
        <w:rPr>
          <w:sz w:val="28"/>
          <w:szCs w:val="28"/>
        </w:rPr>
        <w:t xml:space="preserve">, Шпицберген, Врангеля, Северная Земля, </w:t>
      </w:r>
      <w:proofErr w:type="spellStart"/>
      <w:r>
        <w:rPr>
          <w:sz w:val="28"/>
          <w:szCs w:val="28"/>
        </w:rPr>
        <w:t>Кергелен</w:t>
      </w:r>
      <w:proofErr w:type="spellEnd"/>
      <w:r>
        <w:rPr>
          <w:sz w:val="28"/>
          <w:szCs w:val="28"/>
        </w:rPr>
        <w:t xml:space="preserve">, Петра I, острова Океании, Гавайские, Алеутские, </w:t>
      </w:r>
      <w:proofErr w:type="spellStart"/>
      <w:r>
        <w:rPr>
          <w:sz w:val="28"/>
          <w:szCs w:val="28"/>
        </w:rPr>
        <w:t>Ратманова</w:t>
      </w:r>
      <w:proofErr w:type="spellEnd"/>
      <w:r>
        <w:rPr>
          <w:sz w:val="28"/>
          <w:szCs w:val="28"/>
        </w:rPr>
        <w:t xml:space="preserve">. Полуострова: </w:t>
      </w:r>
      <w:proofErr w:type="gramStart"/>
      <w:r>
        <w:rPr>
          <w:sz w:val="28"/>
          <w:szCs w:val="28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>
        <w:rPr>
          <w:sz w:val="28"/>
          <w:szCs w:val="28"/>
        </w:rPr>
        <w:t>Апеннинский</w:t>
      </w:r>
      <w:proofErr w:type="spellEnd"/>
      <w:r>
        <w:rPr>
          <w:sz w:val="28"/>
          <w:szCs w:val="28"/>
        </w:rPr>
        <w:t xml:space="preserve">, Пиренейский, Пелопоннес, Балканский, Крымский, Малая Азия, Сомали, Лабрадор, Аляска, Калифорнийский, Юкатан, Флорида, </w:t>
      </w:r>
      <w:proofErr w:type="spellStart"/>
      <w:r>
        <w:rPr>
          <w:sz w:val="28"/>
          <w:szCs w:val="28"/>
        </w:rPr>
        <w:t>Кейп-Йорк</w:t>
      </w:r>
      <w:proofErr w:type="spellEnd"/>
      <w:r>
        <w:rPr>
          <w:sz w:val="28"/>
          <w:szCs w:val="28"/>
        </w:rPr>
        <w:t>, Антарктический.</w:t>
      </w:r>
      <w:proofErr w:type="gramEnd"/>
      <w:r>
        <w:rPr>
          <w:sz w:val="28"/>
          <w:szCs w:val="28"/>
        </w:rPr>
        <w:t xml:space="preserve"> Мысы: </w:t>
      </w:r>
      <w:proofErr w:type="gramStart"/>
      <w:r>
        <w:rPr>
          <w:sz w:val="28"/>
          <w:szCs w:val="28"/>
        </w:rPr>
        <w:t xml:space="preserve">Челюскин, Флигели, Дежнёва, Рока, </w:t>
      </w:r>
      <w:proofErr w:type="spellStart"/>
      <w:r>
        <w:rPr>
          <w:sz w:val="28"/>
          <w:szCs w:val="28"/>
        </w:rPr>
        <w:t>Пиай</w:t>
      </w:r>
      <w:proofErr w:type="spellEnd"/>
      <w:r>
        <w:rPr>
          <w:sz w:val="28"/>
          <w:szCs w:val="28"/>
        </w:rPr>
        <w:t xml:space="preserve">, Игольный, Доброй Надежды, </w:t>
      </w:r>
      <w:proofErr w:type="spellStart"/>
      <w:r>
        <w:rPr>
          <w:sz w:val="28"/>
          <w:szCs w:val="28"/>
        </w:rPr>
        <w:t>Эль-Абьяд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Бен-Секка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Рас-Хафун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Альмади</w:t>
      </w:r>
      <w:proofErr w:type="spellEnd"/>
      <w:r>
        <w:rPr>
          <w:sz w:val="28"/>
          <w:szCs w:val="28"/>
        </w:rPr>
        <w:t xml:space="preserve">, Горн, </w:t>
      </w:r>
      <w:proofErr w:type="spellStart"/>
      <w:r>
        <w:rPr>
          <w:sz w:val="28"/>
          <w:szCs w:val="28"/>
        </w:rPr>
        <w:t>Гальинас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Париньяс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Кабу-Бранку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Марьято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Барроу</w:t>
      </w:r>
      <w:proofErr w:type="spellEnd"/>
      <w:r>
        <w:rPr>
          <w:sz w:val="28"/>
          <w:szCs w:val="28"/>
        </w:rPr>
        <w:t xml:space="preserve">, Принца Уэльского, </w:t>
      </w:r>
      <w:proofErr w:type="spellStart"/>
      <w:r>
        <w:rPr>
          <w:sz w:val="28"/>
          <w:szCs w:val="28"/>
        </w:rPr>
        <w:t>Сент-Чарльз</w:t>
      </w:r>
      <w:proofErr w:type="spellEnd"/>
      <w:r>
        <w:rPr>
          <w:sz w:val="28"/>
          <w:szCs w:val="28"/>
        </w:rPr>
        <w:t xml:space="preserve">, Йорк, </w:t>
      </w:r>
      <w:proofErr w:type="spellStart"/>
      <w:r>
        <w:rPr>
          <w:sz w:val="28"/>
          <w:szCs w:val="28"/>
        </w:rPr>
        <w:t>Стип-Пойнт</w:t>
      </w:r>
      <w:proofErr w:type="spellEnd"/>
      <w:r>
        <w:rPr>
          <w:sz w:val="28"/>
          <w:szCs w:val="28"/>
        </w:rPr>
        <w:t>, Байрон, Юго-Восточный, Лопатка.</w:t>
      </w:r>
      <w:proofErr w:type="gramEnd"/>
      <w:r>
        <w:rPr>
          <w:sz w:val="28"/>
          <w:szCs w:val="28"/>
        </w:rPr>
        <w:t xml:space="preserve"> Горы и нагорья: </w:t>
      </w:r>
      <w:proofErr w:type="gramStart"/>
      <w:r>
        <w:rPr>
          <w:sz w:val="28"/>
          <w:szCs w:val="28"/>
        </w:rPr>
        <w:t xml:space="preserve">Гималаи (г. Джомолунгма), Анды (г. </w:t>
      </w:r>
      <w:proofErr w:type="spellStart"/>
      <w:r>
        <w:rPr>
          <w:sz w:val="28"/>
          <w:szCs w:val="28"/>
        </w:rPr>
        <w:t>Аконкагуа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Анкоума</w:t>
      </w:r>
      <w:proofErr w:type="spellEnd"/>
      <w:r>
        <w:rPr>
          <w:sz w:val="28"/>
          <w:szCs w:val="28"/>
        </w:rPr>
        <w:t xml:space="preserve">), Кордильеры (г. Мак-Кинли — </w:t>
      </w:r>
      <w:proofErr w:type="spellStart"/>
      <w:r>
        <w:rPr>
          <w:sz w:val="28"/>
          <w:szCs w:val="28"/>
        </w:rPr>
        <w:t>Денали</w:t>
      </w:r>
      <w:proofErr w:type="spellEnd"/>
      <w:r>
        <w:rPr>
          <w:sz w:val="28"/>
          <w:szCs w:val="28"/>
        </w:rPr>
        <w:t xml:space="preserve">), Аппалачи, Альпы (г. Монблан), Карпаты (г. </w:t>
      </w:r>
      <w:proofErr w:type="spellStart"/>
      <w:r>
        <w:rPr>
          <w:sz w:val="28"/>
          <w:szCs w:val="28"/>
        </w:rPr>
        <w:t>Герлаховский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Штит</w:t>
      </w:r>
      <w:proofErr w:type="spellEnd"/>
      <w:r>
        <w:rPr>
          <w:sz w:val="28"/>
          <w:szCs w:val="28"/>
        </w:rPr>
        <w:t xml:space="preserve">, г. Говерла), Пиренеи, Балканы, Скандинавские, Кавказ (Эльбрус, Казбек, Арарат), Копетдаг, Тянь-Шань (пик Победы), Тибет, Памир (пик </w:t>
      </w:r>
      <w:proofErr w:type="spellStart"/>
      <w:r>
        <w:rPr>
          <w:sz w:val="28"/>
          <w:szCs w:val="28"/>
        </w:rPr>
        <w:t>Конгур</w:t>
      </w:r>
      <w:proofErr w:type="spellEnd"/>
      <w:r>
        <w:rPr>
          <w:sz w:val="28"/>
          <w:szCs w:val="28"/>
        </w:rPr>
        <w:t xml:space="preserve">), Гиндукуш, Большой Хинган, Крымские (г. Роман-Кош, г. Аю-Даг), Урал (г. Народная), </w:t>
      </w:r>
      <w:proofErr w:type="spellStart"/>
      <w:r>
        <w:rPr>
          <w:sz w:val="28"/>
          <w:szCs w:val="28"/>
        </w:rPr>
        <w:t>Тиманский</w:t>
      </w:r>
      <w:proofErr w:type="spellEnd"/>
      <w:r>
        <w:rPr>
          <w:sz w:val="28"/>
          <w:szCs w:val="28"/>
        </w:rPr>
        <w:t xml:space="preserve"> кряж, Хибины, Алтай (г. Белуха), Саяны </w:t>
      </w:r>
      <w:r>
        <w:rPr>
          <w:sz w:val="28"/>
          <w:szCs w:val="28"/>
        </w:rPr>
        <w:lastRenderedPageBreak/>
        <w:t xml:space="preserve">(Западные и Восточные), горы </w:t>
      </w:r>
      <w:proofErr w:type="spellStart"/>
      <w:r>
        <w:rPr>
          <w:sz w:val="28"/>
          <w:szCs w:val="28"/>
        </w:rPr>
        <w:t>Бырранга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Енисейский кряж, Становое нагорье, </w:t>
      </w:r>
      <w:proofErr w:type="spellStart"/>
      <w:r>
        <w:rPr>
          <w:sz w:val="28"/>
          <w:szCs w:val="28"/>
        </w:rPr>
        <w:t>Алданское</w:t>
      </w:r>
      <w:proofErr w:type="spellEnd"/>
      <w:r>
        <w:rPr>
          <w:sz w:val="28"/>
          <w:szCs w:val="28"/>
        </w:rPr>
        <w:t xml:space="preserve"> нагорье, </w:t>
      </w:r>
      <w:proofErr w:type="spellStart"/>
      <w:r>
        <w:rPr>
          <w:sz w:val="28"/>
          <w:szCs w:val="28"/>
        </w:rPr>
        <w:t>Верхоянский</w:t>
      </w:r>
      <w:proofErr w:type="spellEnd"/>
      <w:r>
        <w:rPr>
          <w:sz w:val="28"/>
          <w:szCs w:val="28"/>
        </w:rPr>
        <w:t xml:space="preserve"> хребет, хребет Черского, хребет </w:t>
      </w:r>
      <w:proofErr w:type="spellStart"/>
      <w:r>
        <w:rPr>
          <w:sz w:val="28"/>
          <w:szCs w:val="28"/>
        </w:rPr>
        <w:t>Сунтар-Хаята</w:t>
      </w:r>
      <w:proofErr w:type="spellEnd"/>
      <w:r>
        <w:rPr>
          <w:sz w:val="28"/>
          <w:szCs w:val="28"/>
        </w:rPr>
        <w:t xml:space="preserve">, Колымское нагорье, Корякское нагорье, Чукотское нагорье, Сихотэ-Алинь, нагорье </w:t>
      </w:r>
      <w:proofErr w:type="spellStart"/>
      <w:r>
        <w:rPr>
          <w:sz w:val="28"/>
          <w:szCs w:val="28"/>
        </w:rPr>
        <w:t>Тибести</w:t>
      </w:r>
      <w:proofErr w:type="spellEnd"/>
      <w:r>
        <w:rPr>
          <w:sz w:val="28"/>
          <w:szCs w:val="28"/>
        </w:rPr>
        <w:t xml:space="preserve">, нагорье </w:t>
      </w:r>
      <w:proofErr w:type="spellStart"/>
      <w:r>
        <w:rPr>
          <w:sz w:val="28"/>
          <w:szCs w:val="28"/>
        </w:rPr>
        <w:t>Ахаггар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Восточно-Африканское</w:t>
      </w:r>
      <w:proofErr w:type="spellEnd"/>
      <w:r>
        <w:rPr>
          <w:sz w:val="28"/>
          <w:szCs w:val="28"/>
        </w:rPr>
        <w:t xml:space="preserve"> плоскогорье, Эфиопское (Абиссинское) нагорье, Большой Водораздельный хребет, Аппалачи.</w:t>
      </w:r>
      <w:proofErr w:type="gramEnd"/>
      <w:r>
        <w:rPr>
          <w:sz w:val="28"/>
          <w:szCs w:val="28"/>
        </w:rPr>
        <w:t xml:space="preserve"> Вулканы: </w:t>
      </w:r>
      <w:proofErr w:type="gramStart"/>
      <w:r>
        <w:rPr>
          <w:sz w:val="28"/>
          <w:szCs w:val="28"/>
        </w:rPr>
        <w:t xml:space="preserve">Ключевская Сопка, </w:t>
      </w:r>
      <w:proofErr w:type="spellStart"/>
      <w:r>
        <w:rPr>
          <w:sz w:val="28"/>
          <w:szCs w:val="28"/>
        </w:rPr>
        <w:t>Кроноцкая</w:t>
      </w:r>
      <w:proofErr w:type="spellEnd"/>
      <w:r>
        <w:rPr>
          <w:sz w:val="28"/>
          <w:szCs w:val="28"/>
        </w:rPr>
        <w:t xml:space="preserve"> Сопка, Этна, Гекла, Везувий, Кракатау, Фудзияма, </w:t>
      </w:r>
      <w:proofErr w:type="spellStart"/>
      <w:r>
        <w:rPr>
          <w:sz w:val="28"/>
          <w:szCs w:val="28"/>
        </w:rPr>
        <w:t>Попокатепетль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Орисаба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Котопахи</w:t>
      </w:r>
      <w:proofErr w:type="spellEnd"/>
      <w:r>
        <w:rPr>
          <w:sz w:val="28"/>
          <w:szCs w:val="28"/>
        </w:rPr>
        <w:t>, Камерун, Килиманджаро, Эребус.</w:t>
      </w:r>
      <w:proofErr w:type="gramEnd"/>
      <w:r>
        <w:rPr>
          <w:sz w:val="28"/>
          <w:szCs w:val="28"/>
        </w:rPr>
        <w:t xml:space="preserve"> Плоскогорья: </w:t>
      </w:r>
      <w:proofErr w:type="spellStart"/>
      <w:r>
        <w:rPr>
          <w:sz w:val="28"/>
          <w:szCs w:val="28"/>
        </w:rPr>
        <w:t>Средне-Сибирское</w:t>
      </w:r>
      <w:proofErr w:type="spellEnd"/>
      <w:r>
        <w:rPr>
          <w:sz w:val="28"/>
          <w:szCs w:val="28"/>
        </w:rPr>
        <w:t xml:space="preserve">, Казахский </w:t>
      </w:r>
      <w:proofErr w:type="spellStart"/>
      <w:r>
        <w:rPr>
          <w:sz w:val="28"/>
          <w:szCs w:val="28"/>
        </w:rPr>
        <w:t>мелкосопочник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Приленское</w:t>
      </w:r>
      <w:proofErr w:type="spellEnd"/>
      <w:r>
        <w:rPr>
          <w:sz w:val="28"/>
          <w:szCs w:val="28"/>
        </w:rPr>
        <w:t xml:space="preserve"> плато, </w:t>
      </w:r>
      <w:proofErr w:type="spellStart"/>
      <w:r>
        <w:rPr>
          <w:sz w:val="28"/>
          <w:szCs w:val="28"/>
        </w:rPr>
        <w:t>Анабарское</w:t>
      </w:r>
      <w:proofErr w:type="spellEnd"/>
      <w:r>
        <w:rPr>
          <w:sz w:val="28"/>
          <w:szCs w:val="28"/>
        </w:rPr>
        <w:t xml:space="preserve"> плато, плато </w:t>
      </w:r>
      <w:proofErr w:type="spellStart"/>
      <w:r>
        <w:rPr>
          <w:sz w:val="28"/>
          <w:szCs w:val="28"/>
        </w:rPr>
        <w:t>Путорана</w:t>
      </w:r>
      <w:proofErr w:type="spellEnd"/>
      <w:r>
        <w:rPr>
          <w:sz w:val="28"/>
          <w:szCs w:val="28"/>
        </w:rPr>
        <w:t xml:space="preserve">, плато Колорадо, Бразильское, Центральный массив (Франция), Декан. Возвышенности: </w:t>
      </w:r>
      <w:proofErr w:type="gramStart"/>
      <w:r>
        <w:rPr>
          <w:sz w:val="28"/>
          <w:szCs w:val="28"/>
        </w:rPr>
        <w:t xml:space="preserve">Среднерусская, Приволжская, Приднепровская, Подольская, Смоленско-Московская, </w:t>
      </w:r>
      <w:proofErr w:type="spellStart"/>
      <w:r>
        <w:rPr>
          <w:sz w:val="28"/>
          <w:szCs w:val="28"/>
        </w:rPr>
        <w:t>Ергени</w:t>
      </w:r>
      <w:proofErr w:type="spellEnd"/>
      <w:r>
        <w:rPr>
          <w:sz w:val="28"/>
          <w:szCs w:val="28"/>
        </w:rPr>
        <w:t>, Общий Сырт, Северные Увалы, Сибирские Увалы.</w:t>
      </w:r>
      <w:proofErr w:type="gramEnd"/>
      <w:r>
        <w:rPr>
          <w:sz w:val="28"/>
          <w:szCs w:val="28"/>
        </w:rPr>
        <w:t xml:space="preserve"> Равнины и низменности: </w:t>
      </w:r>
      <w:proofErr w:type="gramStart"/>
      <w:r>
        <w:rPr>
          <w:sz w:val="28"/>
          <w:szCs w:val="28"/>
        </w:rPr>
        <w:t xml:space="preserve">Восточно-Европейская (Русская), </w:t>
      </w:r>
      <w:proofErr w:type="spellStart"/>
      <w:r>
        <w:rPr>
          <w:sz w:val="28"/>
          <w:szCs w:val="28"/>
        </w:rPr>
        <w:t>Западно-Сибирская</w:t>
      </w:r>
      <w:proofErr w:type="spellEnd"/>
      <w:r>
        <w:rPr>
          <w:sz w:val="28"/>
          <w:szCs w:val="28"/>
        </w:rPr>
        <w:t xml:space="preserve">, Северо-Сибирская, </w:t>
      </w:r>
      <w:proofErr w:type="spellStart"/>
      <w:r>
        <w:rPr>
          <w:sz w:val="28"/>
          <w:szCs w:val="28"/>
        </w:rPr>
        <w:t>Яно-Индигирская</w:t>
      </w:r>
      <w:proofErr w:type="spellEnd"/>
      <w:r>
        <w:rPr>
          <w:sz w:val="28"/>
          <w:szCs w:val="28"/>
        </w:rPr>
        <w:t xml:space="preserve">, Колымская, Приамурская, </w:t>
      </w:r>
      <w:proofErr w:type="spellStart"/>
      <w:r>
        <w:rPr>
          <w:sz w:val="28"/>
          <w:szCs w:val="28"/>
        </w:rPr>
        <w:t>Туранская</w:t>
      </w:r>
      <w:proofErr w:type="spellEnd"/>
      <w:r>
        <w:rPr>
          <w:sz w:val="28"/>
          <w:szCs w:val="28"/>
        </w:rPr>
        <w:t xml:space="preserve">, Прикаспийская, Приднепровская, Причерноморская, Индо-Гангская, Великая Китайская, Месопотамская, Амазонская, </w:t>
      </w:r>
      <w:proofErr w:type="spellStart"/>
      <w:r>
        <w:rPr>
          <w:sz w:val="28"/>
          <w:szCs w:val="28"/>
        </w:rPr>
        <w:t>Ла-Платская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Оринокская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Примексикан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, Приатлантическая, </w:t>
      </w:r>
      <w:proofErr w:type="spellStart"/>
      <w:r>
        <w:rPr>
          <w:sz w:val="28"/>
          <w:szCs w:val="28"/>
        </w:rPr>
        <w:t>Миссисипская</w:t>
      </w:r>
      <w:proofErr w:type="spellEnd"/>
      <w:r>
        <w:rPr>
          <w:sz w:val="28"/>
          <w:szCs w:val="28"/>
        </w:rPr>
        <w:t>, Центрально-Австралийская, Конго. 24 Пустыни: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Сахара, Калахари, </w:t>
      </w:r>
      <w:proofErr w:type="spellStart"/>
      <w:r>
        <w:rPr>
          <w:sz w:val="28"/>
          <w:szCs w:val="28"/>
        </w:rPr>
        <w:t>Намиб</w:t>
      </w:r>
      <w:proofErr w:type="spellEnd"/>
      <w:r>
        <w:rPr>
          <w:sz w:val="28"/>
          <w:szCs w:val="28"/>
        </w:rPr>
        <w:t xml:space="preserve">, Ливийская, </w:t>
      </w:r>
      <w:proofErr w:type="spellStart"/>
      <w:r>
        <w:rPr>
          <w:sz w:val="28"/>
          <w:szCs w:val="28"/>
        </w:rPr>
        <w:t>Атакама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Наска</w:t>
      </w:r>
      <w:proofErr w:type="spellEnd"/>
      <w:r>
        <w:rPr>
          <w:sz w:val="28"/>
          <w:szCs w:val="28"/>
        </w:rPr>
        <w:t xml:space="preserve">, Каракумы, Кызылкум, Тар, </w:t>
      </w:r>
      <w:proofErr w:type="spellStart"/>
      <w:r>
        <w:rPr>
          <w:sz w:val="28"/>
          <w:szCs w:val="28"/>
        </w:rPr>
        <w:t>Руб-эльХали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Такла-Макан</w:t>
      </w:r>
      <w:proofErr w:type="spellEnd"/>
      <w:r>
        <w:rPr>
          <w:sz w:val="28"/>
          <w:szCs w:val="28"/>
        </w:rPr>
        <w:t>, Гоби, Большой Бассейн, Невада, Большая песчаная, Большая пустыня Виктория.</w:t>
      </w:r>
      <w:proofErr w:type="gramEnd"/>
      <w:r>
        <w:rPr>
          <w:sz w:val="28"/>
          <w:szCs w:val="28"/>
        </w:rPr>
        <w:t xml:space="preserve"> Реки: </w:t>
      </w:r>
      <w:proofErr w:type="gramStart"/>
      <w:r>
        <w:rPr>
          <w:sz w:val="28"/>
          <w:szCs w:val="28"/>
        </w:rPr>
        <w:t xml:space="preserve">Амазонка, Ориноко, Парана, Миссисипи, Миссури, Св. Лаврентия, Колорадо, </w:t>
      </w:r>
      <w:proofErr w:type="spellStart"/>
      <w:r>
        <w:rPr>
          <w:sz w:val="28"/>
          <w:szCs w:val="28"/>
        </w:rPr>
        <w:t>Маккензи</w:t>
      </w:r>
      <w:proofErr w:type="spellEnd"/>
      <w:r>
        <w:rPr>
          <w:sz w:val="28"/>
          <w:szCs w:val="28"/>
        </w:rPr>
        <w:t xml:space="preserve">, Юкон, Рио-Гранде, Енисей, Лена, Ангара, Колыма, Яна, Индигирка, Обь, Иртыш, Амударья, Сырдарья, Амур, Волга, Кама, Днепр, Дон, Северная Двина, Западная Двина, Нева, Буг, Эльба, Рейн, Висла, Дунай, Рона, Луара, Сена, Темза, По, Тигр, Евфрат, Инд, Ганг, Брахмапутра, Янцзы, Хуанхэ, Меконг, Конго, Нил, Нигер, Замбези, Муррей, </w:t>
      </w:r>
      <w:proofErr w:type="spellStart"/>
      <w:r>
        <w:rPr>
          <w:sz w:val="28"/>
          <w:szCs w:val="28"/>
        </w:rPr>
        <w:t>Дарлинг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Водопады: </w:t>
      </w:r>
      <w:proofErr w:type="spellStart"/>
      <w:r>
        <w:rPr>
          <w:sz w:val="28"/>
          <w:szCs w:val="28"/>
        </w:rPr>
        <w:t>Анхель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Игуасу</w:t>
      </w:r>
      <w:proofErr w:type="spellEnd"/>
      <w:r>
        <w:rPr>
          <w:sz w:val="28"/>
          <w:szCs w:val="28"/>
        </w:rPr>
        <w:t xml:space="preserve">, Ниагарский, Виктория, Ливингстона, Кивач. Озёра: </w:t>
      </w:r>
      <w:proofErr w:type="gramStart"/>
      <w:r>
        <w:rPr>
          <w:sz w:val="28"/>
          <w:szCs w:val="28"/>
        </w:rPr>
        <w:t xml:space="preserve">Байкал, Балхаш, Ладожское, Онежское, Женевское, </w:t>
      </w:r>
      <w:proofErr w:type="spellStart"/>
      <w:r>
        <w:rPr>
          <w:sz w:val="28"/>
          <w:szCs w:val="28"/>
        </w:rPr>
        <w:t>Венерн</w:t>
      </w:r>
      <w:proofErr w:type="spellEnd"/>
      <w:r>
        <w:rPr>
          <w:sz w:val="28"/>
          <w:szCs w:val="28"/>
        </w:rPr>
        <w:t>, Великие Американские озёра (Верхнее, Гурон, Мичиган, Эри, Онтарио), Большое Медвежье, Большое Невольничье, Виннипег, Титикака, Виктория, Танганьика, Ньяса, Чад, Эйр, Мёртвое море.</w:t>
      </w:r>
      <w:proofErr w:type="gramEnd"/>
      <w:r>
        <w:rPr>
          <w:sz w:val="28"/>
          <w:szCs w:val="28"/>
        </w:rPr>
        <w:t xml:space="preserve"> Ледники: </w:t>
      </w:r>
      <w:proofErr w:type="spellStart"/>
      <w:r>
        <w:rPr>
          <w:sz w:val="28"/>
          <w:szCs w:val="28"/>
        </w:rPr>
        <w:t>Федченко</w:t>
      </w:r>
      <w:proofErr w:type="spellEnd"/>
      <w:r>
        <w:rPr>
          <w:sz w:val="28"/>
          <w:szCs w:val="28"/>
        </w:rPr>
        <w:t xml:space="preserve">. Морские течения: </w:t>
      </w:r>
      <w:proofErr w:type="gramStart"/>
      <w:r>
        <w:rPr>
          <w:sz w:val="28"/>
          <w:szCs w:val="28"/>
        </w:rPr>
        <w:t xml:space="preserve">Гольфстрим, </w:t>
      </w:r>
      <w:proofErr w:type="spellStart"/>
      <w:r>
        <w:rPr>
          <w:sz w:val="28"/>
          <w:szCs w:val="28"/>
        </w:rPr>
        <w:t>Канарское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Лабрадорское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Северо-Атлантическое</w:t>
      </w:r>
      <w:proofErr w:type="spellEnd"/>
      <w:r>
        <w:rPr>
          <w:sz w:val="28"/>
          <w:szCs w:val="28"/>
        </w:rPr>
        <w:t xml:space="preserve">, Куросио, Курильское, Северное Пассатное, Южное Пассатное, Межпассатные (Тихоокеанское, Атлантическое), Бразильское, </w:t>
      </w:r>
      <w:proofErr w:type="spellStart"/>
      <w:r>
        <w:rPr>
          <w:sz w:val="28"/>
          <w:szCs w:val="28"/>
        </w:rPr>
        <w:t>Северо-Тихоокеанское</w:t>
      </w:r>
      <w:proofErr w:type="spellEnd"/>
      <w:r>
        <w:rPr>
          <w:sz w:val="28"/>
          <w:szCs w:val="28"/>
        </w:rPr>
        <w:t>, Калифорнийское, Перуанское, Западных Ветров.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Страны и группы стран: страны и столицы стран Европы, Америки, Азии, Африки, Австралии и Океании; страны «Большой семёрки», страны ЕС, ЗЕС, страны ОПЕК, новые индустриальные страны (НИС), страны НАТО, АСЕАН, АНЗЮС, ЛАИ, АТЭС (Азиатско-Тихоокеанское экономическое сотрудничество).</w:t>
      </w:r>
      <w:proofErr w:type="gramEnd"/>
      <w:r>
        <w:rPr>
          <w:sz w:val="28"/>
          <w:szCs w:val="28"/>
        </w:rPr>
        <w:t xml:space="preserve"> Города и крупные промышленные центры: </w:t>
      </w:r>
      <w:proofErr w:type="gramStart"/>
      <w:r>
        <w:rPr>
          <w:sz w:val="28"/>
          <w:szCs w:val="28"/>
        </w:rPr>
        <w:t xml:space="preserve">Москва, Санкт-Петербург, Нижний Новгород, Волгоград, Самара, Саратов, Ярославль, Пермь, Екатеринбург, Челябинск, Магнитогорск, Оренбург, Курск, Орёл, Липецк, Воронеж, Белгород, Тула, Казань, Мурманск, Петрозаводск, Архангельск, Астрахань, Краснодар, Новороссийск, Ростов-на-Дону, Омск, Новосибирск, Новокузнецк, Барнаул, Красноярск, Братск, Иркутск, Норильск, Улан-Удэ, Чита, Кызыл, Благовещенск, Хабаровск, Владивосток, </w:t>
      </w:r>
      <w:proofErr w:type="spellStart"/>
      <w:r>
        <w:rPr>
          <w:sz w:val="28"/>
          <w:szCs w:val="28"/>
        </w:rPr>
        <w:t>ПетропавловскКамчатский</w:t>
      </w:r>
      <w:proofErr w:type="spellEnd"/>
      <w:r>
        <w:rPr>
          <w:sz w:val="28"/>
          <w:szCs w:val="28"/>
        </w:rPr>
        <w:t xml:space="preserve">, Комсомольск-на-Амуре, Магадан, Анадырь, Якутск, Нью-Йорк, Филадельфия, Бостон, Атланта, Новый Орлеан, Сан-Франциско, Лос-Анджелес, Чикаго, Детройт, Кливленд, Сан-Паулу, </w:t>
      </w:r>
      <w:proofErr w:type="spellStart"/>
      <w:r>
        <w:rPr>
          <w:sz w:val="28"/>
          <w:szCs w:val="28"/>
        </w:rPr>
        <w:t>Риоде-Жанейро</w:t>
      </w:r>
      <w:proofErr w:type="spellEnd"/>
      <w:r>
        <w:rPr>
          <w:sz w:val="28"/>
          <w:szCs w:val="28"/>
        </w:rPr>
        <w:t>, Бирмингем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Манчестер, </w:t>
      </w:r>
      <w:r>
        <w:rPr>
          <w:sz w:val="28"/>
          <w:szCs w:val="28"/>
        </w:rPr>
        <w:lastRenderedPageBreak/>
        <w:t xml:space="preserve">Ливерпуль, Роттердам, Кёльн, </w:t>
      </w:r>
      <w:proofErr w:type="spellStart"/>
      <w:r>
        <w:rPr>
          <w:sz w:val="28"/>
          <w:szCs w:val="28"/>
        </w:rPr>
        <w:t>Дуйсбург</w:t>
      </w:r>
      <w:proofErr w:type="spellEnd"/>
      <w:r>
        <w:rPr>
          <w:sz w:val="28"/>
          <w:szCs w:val="28"/>
        </w:rPr>
        <w:t xml:space="preserve">, Дортмунд, Эссен, Гамбург, Страсбург, Марсель, Гавр, Ницца, Женева, Милан, Генуя, Турин, Венеция, Стамбул, Кейптаун, Йоханнесбург, </w:t>
      </w:r>
      <w:proofErr w:type="spellStart"/>
      <w:r>
        <w:rPr>
          <w:sz w:val="28"/>
          <w:szCs w:val="28"/>
        </w:rPr>
        <w:t>Колката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Мумбаи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Мадрас</w:t>
      </w:r>
      <w:proofErr w:type="spellEnd"/>
      <w:r>
        <w:rPr>
          <w:sz w:val="28"/>
          <w:szCs w:val="28"/>
        </w:rPr>
        <w:t xml:space="preserve">, Шанхай, Нанкин, Йокогама, </w:t>
      </w:r>
      <w:proofErr w:type="spellStart"/>
      <w:r>
        <w:rPr>
          <w:sz w:val="28"/>
          <w:szCs w:val="28"/>
        </w:rPr>
        <w:t>Нагоя</w:t>
      </w:r>
      <w:proofErr w:type="spellEnd"/>
      <w:r>
        <w:rPr>
          <w:sz w:val="28"/>
          <w:szCs w:val="28"/>
        </w:rPr>
        <w:t>, Осака, Нагасаки, Хиросима, Сидней, Мельбурн.</w:t>
      </w:r>
      <w:proofErr w:type="gramEnd"/>
      <w:r>
        <w:rPr>
          <w:sz w:val="28"/>
          <w:szCs w:val="28"/>
        </w:rPr>
        <w:t xml:space="preserve"> Мегалополисы: </w:t>
      </w:r>
      <w:proofErr w:type="gramStart"/>
      <w:r>
        <w:rPr>
          <w:sz w:val="28"/>
          <w:szCs w:val="28"/>
        </w:rPr>
        <w:t>Бостон — Вашингтон (</w:t>
      </w:r>
      <w:proofErr w:type="spellStart"/>
      <w:r>
        <w:rPr>
          <w:sz w:val="28"/>
          <w:szCs w:val="28"/>
        </w:rPr>
        <w:t>Босваш</w:t>
      </w:r>
      <w:proofErr w:type="spellEnd"/>
      <w:r>
        <w:rPr>
          <w:sz w:val="28"/>
          <w:szCs w:val="28"/>
        </w:rPr>
        <w:t xml:space="preserve">), Чикаго — </w:t>
      </w:r>
      <w:proofErr w:type="spellStart"/>
      <w:r>
        <w:rPr>
          <w:sz w:val="28"/>
          <w:szCs w:val="28"/>
        </w:rPr>
        <w:t>Питсбург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Чипитс</w:t>
      </w:r>
      <w:proofErr w:type="spellEnd"/>
      <w:r>
        <w:rPr>
          <w:sz w:val="28"/>
          <w:szCs w:val="28"/>
        </w:rPr>
        <w:t xml:space="preserve">), Сан-Франциско — </w:t>
      </w:r>
      <w:proofErr w:type="spellStart"/>
      <w:r>
        <w:rPr>
          <w:sz w:val="28"/>
          <w:szCs w:val="28"/>
        </w:rPr>
        <w:t>СанДиего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Сансан</w:t>
      </w:r>
      <w:proofErr w:type="spellEnd"/>
      <w:r>
        <w:rPr>
          <w:sz w:val="28"/>
          <w:szCs w:val="28"/>
        </w:rPr>
        <w:t xml:space="preserve">), Рейн (Кёльн, </w:t>
      </w:r>
      <w:proofErr w:type="spellStart"/>
      <w:r>
        <w:rPr>
          <w:sz w:val="28"/>
          <w:szCs w:val="28"/>
        </w:rPr>
        <w:t>Дуйсбург</w:t>
      </w:r>
      <w:proofErr w:type="spellEnd"/>
      <w:r>
        <w:rPr>
          <w:sz w:val="28"/>
          <w:szCs w:val="28"/>
        </w:rPr>
        <w:t xml:space="preserve">, Дортмунд, Эссен и др.), </w:t>
      </w:r>
      <w:proofErr w:type="spellStart"/>
      <w:r>
        <w:rPr>
          <w:sz w:val="28"/>
          <w:szCs w:val="28"/>
        </w:rPr>
        <w:t>Токайдо</w:t>
      </w:r>
      <w:proofErr w:type="spellEnd"/>
      <w:r>
        <w:rPr>
          <w:sz w:val="28"/>
          <w:szCs w:val="28"/>
        </w:rPr>
        <w:t xml:space="preserve"> (Токио — Осака), Лондон — Ливерпуль (</w:t>
      </w:r>
      <w:proofErr w:type="spellStart"/>
      <w:r>
        <w:rPr>
          <w:sz w:val="28"/>
          <w:szCs w:val="28"/>
        </w:rPr>
        <w:t>Лондлив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Порты: </w:t>
      </w:r>
      <w:proofErr w:type="gramStart"/>
      <w:r>
        <w:rPr>
          <w:sz w:val="28"/>
          <w:szCs w:val="28"/>
        </w:rPr>
        <w:t xml:space="preserve">Санкт-Петербург, Хельсинки, Стокгольм, Лондон, Глазго, Ливерпуль, Гавр, Киль, Лиссабон, Афины, Венеция, Стамбул, Констанца, Амстердам, Роттердам, Марсель, Осло, Копенгаген, Новый Орлеан, Сан-Франциско, Каракас, Порт-о-Пренс, Рио-де-Жанейро, Монтевидео, Буэнос-Айрес, Гавана, Кингстон, Кейптаун, Эль-Кувейт, </w:t>
      </w:r>
      <w:proofErr w:type="spellStart"/>
      <w:r>
        <w:rPr>
          <w:sz w:val="28"/>
          <w:szCs w:val="28"/>
        </w:rPr>
        <w:t>Мумбаи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Колката</w:t>
      </w:r>
      <w:proofErr w:type="spellEnd"/>
      <w:r>
        <w:rPr>
          <w:sz w:val="28"/>
          <w:szCs w:val="28"/>
        </w:rPr>
        <w:t>, Рангун, Бангкок, Сингапур, Джакарта, Сидней, Мельбурн, Токио, Йокогама, Петропавловск-Камчатский, Владивосток, Советская Гавань, Мурманск, Архангельск, Одесса, Новороссийск, Севастополь.</w:t>
      </w:r>
      <w:proofErr w:type="gramEnd"/>
      <w:r>
        <w:rPr>
          <w:sz w:val="28"/>
          <w:szCs w:val="28"/>
        </w:rPr>
        <w:t xml:space="preserve"> Бассейны и месторождения полезных ископаемых: </w:t>
      </w:r>
      <w:proofErr w:type="gramStart"/>
      <w:r>
        <w:rPr>
          <w:sz w:val="28"/>
          <w:szCs w:val="28"/>
        </w:rPr>
        <w:t xml:space="preserve">КМА (Курская магнитная аномалия), Магнитогорск, Благодать, Костомукша, Горная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, Печорский бассейн, Подмосковный бассейн, Кузнецкий бассейн, Норильск, Никель, Бокситогорск.</w:t>
      </w:r>
      <w:proofErr w:type="gramEnd"/>
      <w:r>
        <w:rPr>
          <w:sz w:val="28"/>
          <w:szCs w:val="28"/>
        </w:rPr>
        <w:t xml:space="preserve"> Промышленные районы и базы: — металлургические: </w:t>
      </w:r>
      <w:proofErr w:type="gramStart"/>
      <w:r>
        <w:rPr>
          <w:sz w:val="28"/>
          <w:szCs w:val="28"/>
        </w:rPr>
        <w:t xml:space="preserve">Центральная, Уральская, Сибирская, Закавказская, Казахстанская, Чикагский, </w:t>
      </w:r>
      <w:proofErr w:type="spellStart"/>
      <w:r>
        <w:rPr>
          <w:sz w:val="28"/>
          <w:szCs w:val="28"/>
        </w:rPr>
        <w:t>Детройтский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Питсбургский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Саарский</w:t>
      </w:r>
      <w:proofErr w:type="spellEnd"/>
      <w:r>
        <w:rPr>
          <w:sz w:val="28"/>
          <w:szCs w:val="28"/>
        </w:rPr>
        <w:t xml:space="preserve">, Лотарингский, Рурский, Верхнесилезский, </w:t>
      </w:r>
      <w:proofErr w:type="spellStart"/>
      <w:r>
        <w:rPr>
          <w:sz w:val="28"/>
          <w:szCs w:val="28"/>
        </w:rPr>
        <w:t>Остравско-Карвинский</w:t>
      </w:r>
      <w:proofErr w:type="spellEnd"/>
      <w:r>
        <w:rPr>
          <w:sz w:val="28"/>
          <w:szCs w:val="28"/>
        </w:rPr>
        <w:t xml:space="preserve">, Северо-Восточный (Великобритания), </w:t>
      </w:r>
      <w:proofErr w:type="spellStart"/>
      <w:r>
        <w:rPr>
          <w:sz w:val="28"/>
          <w:szCs w:val="28"/>
        </w:rPr>
        <w:t>Осакский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Аньшаньский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Баотоу</w:t>
      </w:r>
      <w:proofErr w:type="spellEnd"/>
      <w:r>
        <w:rPr>
          <w:sz w:val="28"/>
          <w:szCs w:val="28"/>
        </w:rPr>
        <w:t>; — химико-лесные: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Северо-Европейская</w:t>
      </w:r>
      <w:proofErr w:type="spellEnd"/>
      <w:proofErr w:type="gramEnd"/>
      <w:r>
        <w:rPr>
          <w:sz w:val="28"/>
          <w:szCs w:val="28"/>
        </w:rPr>
        <w:t xml:space="preserve">, Центральная, Волго-Уральская, Сибирская, </w:t>
      </w:r>
      <w:proofErr w:type="spellStart"/>
      <w:r>
        <w:rPr>
          <w:sz w:val="28"/>
          <w:szCs w:val="28"/>
        </w:rPr>
        <w:t>Саскачеванский</w:t>
      </w:r>
      <w:proofErr w:type="spellEnd"/>
      <w:r>
        <w:rPr>
          <w:sz w:val="28"/>
          <w:szCs w:val="28"/>
        </w:rPr>
        <w:t xml:space="preserve">; — химической промышленности: Парижский, Лондонский, Северо-Восточный (Великобритания), </w:t>
      </w:r>
      <w:proofErr w:type="spellStart"/>
      <w:r>
        <w:rPr>
          <w:sz w:val="28"/>
          <w:szCs w:val="28"/>
        </w:rPr>
        <w:t>Роттердамский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Антверпен </w:t>
      </w:r>
      <w:proofErr w:type="spellStart"/>
      <w:r>
        <w:rPr>
          <w:sz w:val="28"/>
          <w:szCs w:val="28"/>
        </w:rPr>
        <w:t>ский</w:t>
      </w:r>
      <w:proofErr w:type="spellEnd"/>
      <w:proofErr w:type="gramEnd"/>
      <w:r>
        <w:rPr>
          <w:sz w:val="28"/>
          <w:szCs w:val="28"/>
        </w:rPr>
        <w:t xml:space="preserve">, Гамбургский, Рурский, Верхнесилезский, Северо-Чешский, Миланский, Шанхайский, Гуанчжоу, </w:t>
      </w:r>
      <w:proofErr w:type="spellStart"/>
      <w:r>
        <w:rPr>
          <w:sz w:val="28"/>
          <w:szCs w:val="28"/>
        </w:rPr>
        <w:t>Абаданский</w:t>
      </w:r>
      <w:proofErr w:type="spellEnd"/>
      <w:r>
        <w:rPr>
          <w:sz w:val="28"/>
          <w:szCs w:val="28"/>
        </w:rPr>
        <w:t>.</w:t>
      </w:r>
    </w:p>
    <w:p w:rsidR="00C47ADA" w:rsidRDefault="00C47ADA" w:rsidP="00C47ADA">
      <w:pPr>
        <w:rPr>
          <w:b/>
          <w:sz w:val="28"/>
          <w:szCs w:val="28"/>
        </w:rPr>
      </w:pPr>
    </w:p>
    <w:p w:rsidR="00C47ADA" w:rsidRDefault="00C47ADA" w:rsidP="00C47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ADA" w:rsidRDefault="00C47ADA" w:rsidP="00C47ADA">
      <w:pPr>
        <w:sectPr w:rsidR="00C47ADA">
          <w:pgSz w:w="16838" w:h="11906" w:orient="landscape"/>
          <w:pgMar w:top="1134" w:right="567" w:bottom="1134" w:left="567" w:header="709" w:footer="709" w:gutter="0"/>
          <w:cols w:space="720"/>
        </w:sectPr>
      </w:pPr>
    </w:p>
    <w:bookmarkEnd w:id="0"/>
    <w:p w:rsidR="00C47ADA" w:rsidRDefault="00C47ADA" w:rsidP="00C47A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Календарно-темат</w:t>
      </w:r>
      <w:r w:rsidR="00E02A36">
        <w:rPr>
          <w:b/>
          <w:sz w:val="28"/>
          <w:szCs w:val="28"/>
        </w:rPr>
        <w:t xml:space="preserve">ическое планирование </w:t>
      </w:r>
    </w:p>
    <w:tbl>
      <w:tblPr>
        <w:tblW w:w="16020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2"/>
        <w:gridCol w:w="2755"/>
        <w:gridCol w:w="6"/>
        <w:gridCol w:w="784"/>
        <w:gridCol w:w="2412"/>
        <w:gridCol w:w="139"/>
        <w:gridCol w:w="2264"/>
        <w:gridCol w:w="2804"/>
        <w:gridCol w:w="1602"/>
        <w:gridCol w:w="1201"/>
        <w:gridCol w:w="1201"/>
      </w:tblGrid>
      <w:tr w:rsidR="00C47ADA" w:rsidTr="00C47ADA">
        <w:trPr>
          <w:trHeight w:val="576"/>
        </w:trPr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sz w:val="28"/>
                <w:szCs w:val="20"/>
                <w:lang w:eastAsia="ar-SA"/>
              </w:rPr>
            </w:pPr>
            <w:r>
              <w:rPr>
                <w:rFonts w:cs="Calibri"/>
                <w:sz w:val="28"/>
                <w:szCs w:val="20"/>
                <w:lang w:eastAsia="ar-SA"/>
              </w:rPr>
              <w:t>№</w:t>
            </w:r>
          </w:p>
          <w:p w:rsidR="00C47ADA" w:rsidRDefault="00C47ADA">
            <w:pPr>
              <w:widowControl w:val="0"/>
              <w:suppressAutoHyphens/>
              <w:jc w:val="center"/>
              <w:rPr>
                <w:rFonts w:cs="Calibri"/>
                <w:sz w:val="28"/>
                <w:szCs w:val="20"/>
                <w:lang w:val="en-US" w:eastAsia="ar-SA"/>
              </w:rPr>
            </w:pPr>
            <w:proofErr w:type="spellStart"/>
            <w:r>
              <w:rPr>
                <w:rFonts w:cs="Calibri"/>
                <w:sz w:val="28"/>
                <w:szCs w:val="20"/>
                <w:lang w:eastAsia="ar-SA"/>
              </w:rPr>
              <w:t>п</w:t>
            </w:r>
            <w:proofErr w:type="spellEnd"/>
            <w:r>
              <w:rPr>
                <w:rFonts w:cs="Calibri"/>
                <w:sz w:val="28"/>
                <w:szCs w:val="20"/>
                <w:lang w:val="en-US" w:eastAsia="ar-SA"/>
              </w:rPr>
              <w:t>.</w:t>
            </w:r>
            <w:proofErr w:type="spellStart"/>
            <w:r>
              <w:rPr>
                <w:rFonts w:cs="Calibri"/>
                <w:sz w:val="28"/>
                <w:szCs w:val="20"/>
                <w:lang w:eastAsia="ar-SA"/>
              </w:rPr>
              <w:t>п</w:t>
            </w:r>
            <w:proofErr w:type="spellEnd"/>
            <w:r>
              <w:rPr>
                <w:rFonts w:cs="Calibri"/>
                <w:sz w:val="28"/>
                <w:szCs w:val="20"/>
                <w:lang w:val="en-US" w:eastAsia="ar-SA"/>
              </w:rPr>
              <w:t>.</w:t>
            </w:r>
          </w:p>
        </w:tc>
        <w:tc>
          <w:tcPr>
            <w:tcW w:w="27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Темы уроков </w:t>
            </w:r>
          </w:p>
          <w:p w:rsidR="00C47ADA" w:rsidRDefault="00C47ADA">
            <w:pPr>
              <w:rPr>
                <w:rFonts w:cs="Calibri"/>
                <w:lang w:eastAsia="ar-SA"/>
              </w:rPr>
            </w:pPr>
          </w:p>
          <w:p w:rsidR="00C47ADA" w:rsidRDefault="00C47ADA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разделов</w:t>
            </w:r>
          </w:p>
        </w:tc>
        <w:tc>
          <w:tcPr>
            <w:tcW w:w="79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Кол-во часов</w:t>
            </w:r>
          </w:p>
        </w:tc>
        <w:tc>
          <w:tcPr>
            <w:tcW w:w="24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ПЛАНИРУЕМЫЕ РЕЗУЛЬТАТЫ</w:t>
            </w:r>
          </w:p>
        </w:tc>
        <w:tc>
          <w:tcPr>
            <w:tcW w:w="24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Методы, формы и приемы работы</w:t>
            </w:r>
          </w:p>
        </w:tc>
        <w:tc>
          <w:tcPr>
            <w:tcW w:w="28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Практические работы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Домашнее задание</w:t>
            </w:r>
          </w:p>
        </w:tc>
        <w:tc>
          <w:tcPr>
            <w:tcW w:w="12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Дата </w:t>
            </w:r>
            <w:proofErr w:type="spellStart"/>
            <w:r>
              <w:rPr>
                <w:rFonts w:cs="Calibri"/>
                <w:lang w:eastAsia="ar-SA"/>
              </w:rPr>
              <w:t>проведе</w:t>
            </w:r>
            <w:proofErr w:type="spellEnd"/>
          </w:p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ния</w:t>
            </w:r>
            <w:proofErr w:type="spellEnd"/>
            <w:r>
              <w:rPr>
                <w:rFonts w:cs="Calibri"/>
                <w:lang w:eastAsia="ar-SA"/>
              </w:rPr>
              <w:t xml:space="preserve"> по плану</w:t>
            </w:r>
          </w:p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2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Дата </w:t>
            </w:r>
            <w:proofErr w:type="spellStart"/>
            <w:r>
              <w:rPr>
                <w:rFonts w:cs="Calibri"/>
                <w:lang w:eastAsia="ar-SA"/>
              </w:rPr>
              <w:t>проведе</w:t>
            </w:r>
            <w:proofErr w:type="spellEnd"/>
          </w:p>
          <w:p w:rsidR="00C47ADA" w:rsidRDefault="00C47ADA">
            <w:pPr>
              <w:widowControl w:val="0"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ния</w:t>
            </w:r>
            <w:proofErr w:type="spellEnd"/>
            <w:r>
              <w:rPr>
                <w:rFonts w:cs="Calibri"/>
                <w:lang w:eastAsia="ar-SA"/>
              </w:rPr>
              <w:t xml:space="preserve"> по факту</w:t>
            </w: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Вводная лекция.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Работа с учебником и картами атласа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Отв. На вопросы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02.09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1380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Практикум. Практическая работа.</w:t>
            </w:r>
          </w:p>
          <w:p w:rsidR="00C47ADA" w:rsidRDefault="00C47ADA">
            <w:pPr>
              <w:rPr>
                <w:lang w:eastAsia="ar-SA"/>
              </w:rPr>
            </w:pPr>
            <w:r>
              <w:rPr>
                <w:lang w:eastAsia="ar-SA"/>
              </w:rPr>
              <w:t>Тест на стр.16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  <w:ind w:right="-108"/>
            </w:pPr>
            <w:r>
              <w:t xml:space="preserve">. </w:t>
            </w:r>
          </w:p>
          <w:p w:rsidR="00C47ADA" w:rsidRDefault="00C47ADA">
            <w:pPr>
              <w:snapToGrid w:val="0"/>
              <w:ind w:right="-108"/>
            </w:pPr>
            <w:r>
              <w:t xml:space="preserve">Составление </w:t>
            </w:r>
            <w:proofErr w:type="spellStart"/>
            <w:proofErr w:type="gramStart"/>
            <w:r>
              <w:t>система-тизирующей</w:t>
            </w:r>
            <w:proofErr w:type="spellEnd"/>
            <w:proofErr w:type="gramEnd"/>
            <w:r>
              <w:t xml:space="preserve"> таблицы</w:t>
            </w:r>
          </w:p>
          <w:p w:rsidR="00C47ADA" w:rsidRDefault="00C47ADA">
            <w:pPr>
              <w:snapToGrid w:val="0"/>
            </w:pPr>
            <w:r>
              <w:t>«Государственный строй стран мира»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09.09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7ADA" w:rsidRDefault="00C47ADA">
            <w:pPr>
              <w:snapToGrid w:val="0"/>
              <w:rPr>
                <w:b/>
              </w:rPr>
            </w:pPr>
            <w:r>
              <w:rPr>
                <w:b/>
              </w:rPr>
              <w:t>ЗАРУБЕЖНАЯ ЕВРОПА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7ADA" w:rsidRDefault="00C47ADA">
            <w:pPr>
              <w:snapToGrid w:val="0"/>
              <w:rPr>
                <w:b/>
              </w:rPr>
            </w:pPr>
            <w:r>
              <w:rPr>
                <w:b/>
              </w:rPr>
              <w:t xml:space="preserve">6ч    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Состав, географическое положение и природные ресурсы ЕВРОПЫ.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проявлять активность во взаимодействии при решении познавательных </w:t>
            </w:r>
            <w:proofErr w:type="spellStart"/>
            <w:r>
              <w:rPr>
                <w:color w:val="000000"/>
              </w:rPr>
              <w:t>задач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егулятивные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составлять план и последовательность действий, оценивать </w:t>
            </w:r>
            <w:proofErr w:type="spellStart"/>
            <w:r>
              <w:rPr>
                <w:color w:val="000000"/>
              </w:rPr>
              <w:t>результат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ознавате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льные:</w:t>
            </w:r>
            <w:r>
              <w:rPr>
                <w:color w:val="000000"/>
              </w:rPr>
              <w:t>строить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</w:t>
            </w:r>
            <w:proofErr w:type="spellStart"/>
            <w:r>
              <w:rPr>
                <w:color w:val="000000"/>
              </w:rPr>
              <w:t>выводы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Л</w:t>
            </w:r>
            <w:proofErr w:type="gramEnd"/>
            <w:r>
              <w:rPr>
                <w:b/>
                <w:color w:val="000000"/>
              </w:rPr>
              <w:t>ичностные</w:t>
            </w:r>
            <w:proofErr w:type="spellEnd"/>
            <w:r>
              <w:rPr>
                <w:color w:val="000000"/>
              </w:rPr>
              <w:t xml:space="preserve"> :Осознание целостности природы, населения и </w:t>
            </w:r>
            <w:r>
              <w:rPr>
                <w:color w:val="000000"/>
              </w:rPr>
              <w:lastRenderedPageBreak/>
              <w:t xml:space="preserve">хозяйства Земли, материков, их крупных районов и </w:t>
            </w:r>
            <w:proofErr w:type="spellStart"/>
            <w:r>
              <w:rPr>
                <w:color w:val="000000"/>
              </w:rPr>
              <w:t>стран.</w:t>
            </w:r>
            <w:r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картами.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Беседа. Работа с картами атласа и учебником. 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rPr>
                <w:color w:val="000000"/>
              </w:rPr>
              <w:t xml:space="preserve">Обозначение на карте границ  </w:t>
            </w:r>
            <w:proofErr w:type="spellStart"/>
            <w:r>
              <w:rPr>
                <w:color w:val="000000"/>
              </w:rPr>
              <w:t>субрегионов</w:t>
            </w:r>
            <w:proofErr w:type="spellEnd"/>
            <w:r>
              <w:rPr>
                <w:color w:val="000000"/>
              </w:rPr>
              <w:t xml:space="preserve"> Европы.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left="-107" w:right="-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§ 39,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16.09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Население и хозяйство ЕВРОПЫ.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проявлять активность во взаимодействии при решении познавательных </w:t>
            </w:r>
            <w:proofErr w:type="spellStart"/>
            <w:r>
              <w:rPr>
                <w:color w:val="000000"/>
              </w:rPr>
              <w:t>задач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егулятивные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составлять план и последовательность действий, оценивать </w:t>
            </w:r>
            <w:proofErr w:type="spellStart"/>
            <w:r>
              <w:rPr>
                <w:color w:val="000000"/>
              </w:rPr>
              <w:t>результат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ознавате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льные:</w:t>
            </w:r>
            <w:r>
              <w:rPr>
                <w:color w:val="000000"/>
              </w:rPr>
              <w:t>строить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</w:t>
            </w:r>
            <w:proofErr w:type="spellStart"/>
            <w:r>
              <w:rPr>
                <w:color w:val="000000"/>
              </w:rPr>
              <w:t>выводы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Л</w:t>
            </w:r>
            <w:proofErr w:type="gramEnd"/>
            <w:r>
              <w:rPr>
                <w:b/>
                <w:color w:val="000000"/>
              </w:rPr>
              <w:t>ичностные</w:t>
            </w:r>
            <w:proofErr w:type="spellEnd"/>
            <w:r>
              <w:rPr>
                <w:color w:val="000000"/>
              </w:rPr>
              <w:t xml:space="preserve"> :Осознание целостности природы, населения и хозяйства Земли, материков, их крупных районов и стран.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Беседа. Работа с учебником и картами атласа.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left="-10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 § 40, записи в тетради, презентации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23.09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проявлять активность во взаимодействии при решении познавательных </w:t>
            </w:r>
            <w:proofErr w:type="spellStart"/>
            <w:r>
              <w:rPr>
                <w:color w:val="000000"/>
              </w:rPr>
              <w:t>задач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егулятивные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составлять план и последовательность </w:t>
            </w:r>
            <w:r>
              <w:rPr>
                <w:color w:val="000000"/>
              </w:rPr>
              <w:lastRenderedPageBreak/>
              <w:t xml:space="preserve">действий, оценивать </w:t>
            </w:r>
            <w:proofErr w:type="spellStart"/>
            <w:r>
              <w:rPr>
                <w:color w:val="000000"/>
              </w:rPr>
              <w:t>результат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ознавате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льные:</w:t>
            </w:r>
            <w:r>
              <w:rPr>
                <w:color w:val="000000"/>
              </w:rPr>
              <w:t>строить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</w:t>
            </w:r>
            <w:proofErr w:type="spellStart"/>
            <w:r>
              <w:rPr>
                <w:color w:val="000000"/>
              </w:rPr>
              <w:t>выводы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Л</w:t>
            </w:r>
            <w:proofErr w:type="gramEnd"/>
            <w:r>
              <w:rPr>
                <w:b/>
                <w:color w:val="000000"/>
              </w:rPr>
              <w:t>ичностные</w:t>
            </w:r>
            <w:proofErr w:type="spellEnd"/>
            <w:r>
              <w:rPr>
                <w:color w:val="000000"/>
              </w:rPr>
              <w:t xml:space="preserve"> :Осознание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рассказ, беседа, работа с картой, учебником и схемами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 xml:space="preserve"> Практическая работа «разработка маршрута Туристической поездки по странам Европы.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§41,вопросы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30.09</w:t>
            </w:r>
          </w:p>
          <w:p w:rsidR="00C47ADA" w:rsidRDefault="00C47ADA">
            <w:r>
              <w:t>07.10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842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r>
              <w:t xml:space="preserve">Федеративная     Республика Германия.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§42, вопросы и задания  </w:t>
            </w:r>
          </w:p>
          <w:p w:rsidR="00C47ADA" w:rsidRDefault="00C47ADA">
            <w:pPr>
              <w:rPr>
                <w:lang w:eastAsia="ar-SA"/>
              </w:rPr>
            </w:pPr>
          </w:p>
          <w:p w:rsidR="00C47ADA" w:rsidRDefault="00C47A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Повторить  п. 39- п.42.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lastRenderedPageBreak/>
              <w:t>14.10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1005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r>
              <w:t>Обобщение по теме «Зарубежная Европа»</w:t>
            </w:r>
          </w:p>
          <w:p w:rsidR="00C47ADA" w:rsidRDefault="00C47ADA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</w:t>
            </w:r>
          </w:p>
          <w:p w:rsidR="00C47ADA" w:rsidRDefault="00C47ADA">
            <w:pPr>
              <w:rPr>
                <w:lang w:eastAsia="ar-SA"/>
              </w:rPr>
            </w:pPr>
          </w:p>
          <w:p w:rsidR="00C47ADA" w:rsidRDefault="00C47ADA">
            <w:pPr>
              <w:rPr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Практикум.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r>
              <w:t>21.10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7ADA" w:rsidRDefault="00C47ADA"/>
        </w:tc>
      </w:tr>
      <w:tr w:rsidR="00C47ADA" w:rsidTr="00C47AD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rPr>
                <w:b/>
              </w:rPr>
            </w:pPr>
            <w:r>
              <w:rPr>
                <w:b/>
              </w:rPr>
              <w:t>ЗАРУБЕЖНАЯ АЗИЯ</w:t>
            </w:r>
          </w:p>
          <w:p w:rsidR="00C47ADA" w:rsidRDefault="00C47ADA">
            <w:r>
              <w:rPr>
                <w:b/>
              </w:rPr>
              <w:t xml:space="preserve">                                              9 ч.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/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Состав</w:t>
            </w:r>
            <w:proofErr w:type="gramStart"/>
            <w:r>
              <w:rPr>
                <w:rFonts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cs="Times New Roman"/>
                <w:sz w:val="24"/>
                <w:szCs w:val="24"/>
              </w:rPr>
              <w:t>еографическое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положение и ресурсы.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проявлять активность во взаимодействии при решении познавательных </w:t>
            </w:r>
            <w:proofErr w:type="spellStart"/>
            <w:r>
              <w:rPr>
                <w:color w:val="000000"/>
              </w:rPr>
              <w:t>задач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егулятивные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составлять план и последовательность действий, оценивать </w:t>
            </w:r>
            <w:proofErr w:type="spellStart"/>
            <w:r>
              <w:rPr>
                <w:color w:val="000000"/>
              </w:rPr>
              <w:t>результат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ознавате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льные:</w:t>
            </w:r>
            <w:r>
              <w:rPr>
                <w:color w:val="000000"/>
              </w:rPr>
              <w:t>строить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</w:t>
            </w:r>
            <w:proofErr w:type="spellStart"/>
            <w:r>
              <w:rPr>
                <w:color w:val="000000"/>
              </w:rPr>
              <w:t>выводы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Л</w:t>
            </w:r>
            <w:proofErr w:type="gramEnd"/>
            <w:r>
              <w:rPr>
                <w:b/>
                <w:color w:val="000000"/>
              </w:rPr>
              <w:t>ичностные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:Осознание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Лекция.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ind w:right="-108"/>
            </w:pPr>
            <w:r>
              <w:t>§ 43, карта, вопросы и задания.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r>
              <w:t>04.11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/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проявлять активность во взаимодействии при решении познавательных задач.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Регулятивные: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составлять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Семинар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C47ADA" w:rsidRDefault="00C47ADA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 xml:space="preserve">Обозначение на контурной карте границ </w:t>
            </w:r>
            <w:proofErr w:type="spellStart"/>
            <w:r>
              <w:t>субрегионов</w:t>
            </w:r>
            <w:proofErr w:type="spellEnd"/>
            <w:r>
              <w:t xml:space="preserve"> Азии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44,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r>
              <w:t>11.11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/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Субрегионы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Азии: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Юго-Западная и Центральная Азия.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 с элементами лекции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§45,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18.11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12-13.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Субрегионы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Азии: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Восточная, Южная и Юго-Восточная Азия.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проявлять активность во взаимодействии при решении познавательных задач.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оставля</w:t>
            </w:r>
            <w:r>
              <w:rPr>
                <w:color w:val="000000"/>
              </w:rPr>
              <w:lastRenderedPageBreak/>
              <w:t>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сознание целостности природы, населения и хозяйства Земли, материков, их крупных районов и стран.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.Разработка маршрута поездки по странам Азии.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46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  <w:r>
              <w:t>25.11</w:t>
            </w:r>
          </w:p>
          <w:p w:rsidR="00C47ADA" w:rsidRDefault="00C47ADA"/>
          <w:p w:rsidR="00C47ADA" w:rsidRDefault="00C47ADA">
            <w:r>
              <w:t>02.12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Китайская Народная Республика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влять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 xml:space="preserve">сознание целостности природы, населения и хозяйства Земли, </w:t>
            </w:r>
            <w:r>
              <w:rPr>
                <w:color w:val="000000"/>
              </w:rPr>
              <w:lastRenderedPageBreak/>
              <w:t>материков, их крупных районов и стран.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§ 47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09.12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Индия.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Практическая работа</w:t>
            </w:r>
          </w:p>
          <w:p w:rsidR="00C47ADA" w:rsidRDefault="00C47ADA">
            <w:r>
              <w:t xml:space="preserve">Составление  сравнительной ЭГХ  2х </w:t>
            </w:r>
            <w:proofErr w:type="spellStart"/>
            <w:r>
              <w:t>странАзии</w:t>
            </w:r>
            <w:proofErr w:type="spellEnd"/>
            <w:r>
              <w:t xml:space="preserve"> по план</w:t>
            </w:r>
            <w:proofErr w:type="gramStart"/>
            <w:r>
              <w:t>у(</w:t>
            </w:r>
            <w:proofErr w:type="gramEnd"/>
            <w:r>
              <w:t xml:space="preserve"> по выбору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Запись в тетради</w:t>
            </w:r>
          </w:p>
          <w:p w:rsidR="00C47ADA" w:rsidRDefault="00C47ADA">
            <w:pPr>
              <w:rPr>
                <w:lang w:eastAsia="ar-SA"/>
              </w:rPr>
            </w:pPr>
            <w:r>
              <w:rPr>
                <w:lang w:eastAsia="ar-SA"/>
              </w:rPr>
              <w:t>Повторить п. 43- п.47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  <w:r>
              <w:t>16.12</w:t>
            </w:r>
          </w:p>
          <w:p w:rsidR="00C47ADA" w:rsidRDefault="00C47ADA"/>
          <w:p w:rsidR="00C47ADA" w:rsidRDefault="00C47ADA">
            <w:r>
              <w:t>23.12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690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r>
              <w:t>Обобщение по теме «Зарубежная Азия»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rPr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Практикум.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  <w:p w:rsidR="00C47ADA" w:rsidRDefault="00C47ADA">
            <w:r>
              <w:t>13.01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660"/>
        </w:trPr>
        <w:tc>
          <w:tcPr>
            <w:tcW w:w="14817" w:type="dxa"/>
            <w:gridSpan w:val="10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 xml:space="preserve">   </w:t>
            </w:r>
          </w:p>
          <w:p w:rsidR="00C47ADA" w:rsidRDefault="00C47ADA">
            <w:pPr>
              <w:snapToGrid w:val="0"/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Америка</w:t>
            </w:r>
          </w:p>
          <w:p w:rsidR="00C47ADA" w:rsidRDefault="00C47ADA">
            <w:pPr>
              <w:tabs>
                <w:tab w:val="left" w:pos="3660"/>
              </w:tabs>
            </w:pPr>
            <w:r>
              <w:rPr>
                <w:b/>
              </w:rPr>
              <w:t xml:space="preserve">                                                           3 часа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Канада.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оставлять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сознание целостности природы, населения и хозяйства Земли, материков, их крупных районов и стран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с элементами лекции,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48,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r>
              <w:t>20.01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19-20.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лять</w:t>
            </w:r>
            <w:proofErr w:type="spellEnd"/>
            <w:r>
              <w:rPr>
                <w:color w:val="000000"/>
              </w:rPr>
              <w:t xml:space="preserve"> план и </w:t>
            </w:r>
            <w:r>
              <w:rPr>
                <w:color w:val="000000"/>
              </w:rPr>
              <w:lastRenderedPageBreak/>
              <w:t>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  <w:r>
              <w:t>Практическая работа « Заполнение таблицы» экономические районы США.</w:t>
            </w:r>
          </w:p>
          <w:p w:rsidR="00C47ADA" w:rsidRDefault="00C47ADA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r>
              <w:t>§ 49, карта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  <w:r>
              <w:t>27.01</w:t>
            </w:r>
          </w:p>
          <w:p w:rsidR="00C47ADA" w:rsidRDefault="00C47ADA"/>
          <w:p w:rsidR="00C47ADA" w:rsidRDefault="00C47ADA">
            <w:r>
              <w:t>03.02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1035"/>
        </w:trPr>
        <w:tc>
          <w:tcPr>
            <w:tcW w:w="14817" w:type="dxa"/>
            <w:gridSpan w:val="10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  <w:rPr>
                <w:b/>
                <w:sz w:val="28"/>
                <w:szCs w:val="28"/>
              </w:rPr>
            </w:pPr>
          </w:p>
          <w:p w:rsidR="00C47ADA" w:rsidRDefault="00C47A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Латинская Америка</w:t>
            </w:r>
          </w:p>
          <w:p w:rsidR="00C47ADA" w:rsidRDefault="00C47ADA">
            <w:pPr>
              <w:tabs>
                <w:tab w:val="left" w:pos="3855"/>
              </w:tabs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Состав, географическое положение и ресурсы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 xml:space="preserve">сознание целостности </w:t>
            </w:r>
            <w:r>
              <w:rPr>
                <w:color w:val="000000"/>
              </w:rPr>
              <w:lastRenderedPageBreak/>
              <w:t>природы, населения и хозяйства Земли, материков, их крупных районов и стран.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работа учащихся с картами атласа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стат-им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50, карта, вопросы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10.02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148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</w:t>
            </w:r>
            <w:proofErr w:type="spellEnd"/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сознание целостности природы, населения и хозяйства Земли, материков, их крупных районов и стран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Беседа. Работа с картами атласа и учебником. Практическая работа.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ind w:right="-108"/>
            </w:pPr>
            <w:r>
              <w:t xml:space="preserve">Составление картосхемы «Природные ресурсы </w:t>
            </w:r>
            <w:proofErr w:type="spellStart"/>
            <w:r>
              <w:t>субрегионов</w:t>
            </w:r>
            <w:proofErr w:type="spellEnd"/>
            <w:r>
              <w:t xml:space="preserve">  Л.Америки»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51, карта,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17.02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Латинской Америки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оставлять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</w:t>
            </w:r>
            <w:r>
              <w:rPr>
                <w:color w:val="000000"/>
              </w:rPr>
              <w:lastRenderedPageBreak/>
              <w:t>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работа учащихся с картами атласа и статистическим материалом.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52, карта,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24.02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Федеративная Республика Бразилия.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учащихся с картами атласа и статистическим материалом.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53, карта, вопросы и задания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П. 50-п.53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03.03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1185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Зачет по темам «Северная Америка и Латинская Америка»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в группах, индивидуальные задания.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rPr>
                <w:color w:val="000000"/>
              </w:rPr>
              <w:t xml:space="preserve">Разработка маршрута туристической поездки по странам </w:t>
            </w:r>
            <w:proofErr w:type="spellStart"/>
            <w:r>
              <w:rPr>
                <w:color w:val="000000"/>
              </w:rPr>
              <w:t>Латин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мерики</w:t>
            </w:r>
            <w:proofErr w:type="spellEnd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10.03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АФРИКА</w:t>
            </w:r>
          </w:p>
          <w:p w:rsidR="00C47ADA" w:rsidRDefault="00C47ADA">
            <w:pPr>
              <w:snapToGrid w:val="0"/>
            </w:pPr>
            <w:r>
              <w:rPr>
                <w:b/>
              </w:rPr>
              <w:t xml:space="preserve">                                                4часа</w:t>
            </w: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Состав, географическое положение и ресурсы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>АФРИКИ.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оставлять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>строить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</w:t>
            </w:r>
            <w:r>
              <w:rPr>
                <w:color w:val="000000"/>
              </w:rPr>
              <w:lastRenderedPageBreak/>
              <w:t xml:space="preserve">сообщения в устной форме, делать </w:t>
            </w:r>
            <w:proofErr w:type="spellStart"/>
            <w:r>
              <w:rPr>
                <w:color w:val="000000"/>
              </w:rPr>
              <w:t>выводы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Л</w:t>
            </w:r>
            <w:proofErr w:type="gramEnd"/>
            <w:r>
              <w:rPr>
                <w:b/>
                <w:color w:val="000000"/>
              </w:rPr>
              <w:t>ичностные</w:t>
            </w:r>
            <w:proofErr w:type="spellEnd"/>
            <w:r>
              <w:rPr>
                <w:color w:val="000000"/>
              </w:rPr>
              <w:t xml:space="preserve"> Осознание целостности природы, населения и хозяйства Земли, материков, их крупных районов и стран.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опрос и фронтальный опрос</w:t>
            </w:r>
          </w:p>
          <w:p w:rsidR="00C47ADA" w:rsidRDefault="00C47ADA">
            <w:pPr>
              <w:pStyle w:val="10"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работа учащихся с картами атласа и статистическим материалом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54 карта,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17.03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Беседа, см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абота учащихся,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55, карта,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24.03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Беседа, см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абота учащихся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r>
              <w:t xml:space="preserve"> Практическая работа  Сравнительная характеристика развивающихся стран Азии, Африки, Латинской  Америки</w:t>
            </w:r>
          </w:p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§ 56, карта,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07.04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Оценка природно-ресурсного потенциала ЮАР или Кении.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57, карта,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14.04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1230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rPr>
                <w:b/>
              </w:rPr>
              <w:t>АВСТРАЛИЯ и Океания     3часа</w:t>
            </w: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Австралия.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роявлять</w:t>
            </w:r>
            <w:proofErr w:type="spellEnd"/>
            <w:r>
              <w:rPr>
                <w:color w:val="000000"/>
              </w:rPr>
              <w:t xml:space="preserve"> активность во взаимодействии при решении познавательных задач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оставлять</w:t>
            </w:r>
            <w:proofErr w:type="spellEnd"/>
            <w:r>
              <w:rPr>
                <w:color w:val="000000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троить</w:t>
            </w:r>
            <w:proofErr w:type="spellEnd"/>
            <w:r>
              <w:rPr>
                <w:color w:val="000000"/>
              </w:rPr>
              <w:t xml:space="preserve"> логические рассуждения, умозаключения и сообщения в устной форме, делать выводы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сознание целостности природы, населения и хозяйства Земли, материков, их крупных районов и стран.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 xml:space="preserve">Характеристика природно-ресурсного потенциала Австралии по картам.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§ 58, карта, вопросы и задания.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21.04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Океания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Беседа, работа со статистическим материалом.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59, карта, вопросы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з-ия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повторить п. 54-п.59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28.04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900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Урок-обобщение по теме «Австралия и Океания»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в группах, индивидуальные задания.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05.05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792"/>
        </w:trPr>
        <w:tc>
          <w:tcPr>
            <w:tcW w:w="13616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Россия    в современном мире            1час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роявлять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активность во взаимодействии при решении познавательных задач.</w:t>
            </w:r>
          </w:p>
          <w:p w:rsidR="00C47ADA" w:rsidRDefault="00C47ADA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оставлять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план и последовательность действий, оценивать результат.</w:t>
            </w:r>
          </w:p>
          <w:p w:rsidR="00C47ADA" w:rsidRDefault="00C47ADA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троить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логические рассуждения, умозаключения и сообщения в устной форме, делать выводы.</w:t>
            </w:r>
          </w:p>
          <w:p w:rsidR="00C47ADA" w:rsidRDefault="00C47ADA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Личностные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:О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сознание целостности природы, населения и хозяйства Земли,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материков, их крупных районов и стран.</w:t>
            </w:r>
          </w:p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  <w:p w:rsidR="00C47ADA" w:rsidRDefault="00C47ADA">
            <w:pPr>
              <w:snapToGrid w:val="0"/>
            </w:pPr>
            <w:r>
              <w:rPr>
                <w:sz w:val="28"/>
                <w:szCs w:val="28"/>
              </w:rPr>
              <w:t>Анализ материалов, опубликованных в средствах массовой информации, характеризующих место  России в современном мире</w:t>
            </w:r>
          </w:p>
          <w:p w:rsidR="00C47ADA" w:rsidRDefault="00C47ADA">
            <w:pPr>
              <w:snapToGrid w:val="0"/>
              <w:rPr>
                <w:b/>
              </w:rPr>
            </w:pPr>
          </w:p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 60, вопросы и задания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12.05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– обобщение по теме: «Россия в современном мире»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DA" w:rsidRDefault="00C47ADA">
            <w:pPr>
              <w:rPr>
                <w:rFonts w:eastAsia="Calibri"/>
                <w:lang w:eastAsia="ar-S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Урок-конференция.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DA" w:rsidRDefault="00C47ADA">
            <w:pPr>
              <w:pStyle w:val="1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ADA" w:rsidRDefault="00C47ADA">
            <w:pPr>
              <w:snapToGrid w:val="0"/>
            </w:pPr>
            <w:r>
              <w:t>19.05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  <w:tr w:rsidR="00C47ADA" w:rsidTr="00C47ADA"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7ADA" w:rsidRDefault="00C47ADA">
            <w:pPr>
              <w:snapToGrid w:val="0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7ADA" w:rsidRDefault="00C47ADA">
            <w:pPr>
              <w:snapToGrid w:val="0"/>
            </w:pPr>
          </w:p>
        </w:tc>
      </w:tr>
    </w:tbl>
    <w:p w:rsidR="00C47ADA" w:rsidRDefault="00C47ADA" w:rsidP="00C47ADA"/>
    <w:p w:rsidR="00F72F30" w:rsidRDefault="00F72F30" w:rsidP="00C47ADA"/>
    <w:p w:rsidR="00F72F30" w:rsidRDefault="00F72F30" w:rsidP="00C47ADA"/>
    <w:p w:rsidR="00F72F30" w:rsidRDefault="00F72F30" w:rsidP="00C47ADA"/>
    <w:p w:rsidR="00F72F30" w:rsidRDefault="00F72F30" w:rsidP="00C47ADA"/>
    <w:p w:rsidR="00361E25" w:rsidRDefault="00361E25" w:rsidP="00361E25"/>
    <w:p w:rsidR="00361E25" w:rsidRDefault="00361E25" w:rsidP="00361E25">
      <w:pPr>
        <w:tabs>
          <w:tab w:val="left" w:pos="34"/>
        </w:tabs>
        <w:rPr>
          <w:b/>
        </w:rPr>
      </w:pPr>
      <w:r>
        <w:t xml:space="preserve">« </w:t>
      </w:r>
      <w:r>
        <w:rPr>
          <w:b/>
        </w:rPr>
        <w:t>Согласовано»</w:t>
      </w:r>
      <w:r>
        <w:rPr>
          <w:b/>
        </w:rPr>
        <w:tab/>
        <w:t xml:space="preserve">                                                                                                     «Согласовано»</w:t>
      </w:r>
    </w:p>
    <w:p w:rsidR="00361E25" w:rsidRDefault="00361E25" w:rsidP="00361E25">
      <w:pPr>
        <w:tabs>
          <w:tab w:val="left" w:pos="34"/>
        </w:tabs>
      </w:pPr>
      <w:r>
        <w:t>Руководитель МО                                                                                                             Руководитель МС  Заместитель директора по УВР</w:t>
      </w:r>
    </w:p>
    <w:p w:rsidR="00361E25" w:rsidRDefault="00361E25" w:rsidP="00361E25">
      <w:pPr>
        <w:tabs>
          <w:tab w:val="left" w:pos="34"/>
        </w:tabs>
        <w:ind w:firstLine="34"/>
      </w:pPr>
      <w:r>
        <w:t xml:space="preserve">МБОУ     </w:t>
      </w:r>
      <w:proofErr w:type="spellStart"/>
      <w:r>
        <w:t>Кудиновской</w:t>
      </w:r>
      <w:proofErr w:type="spellEnd"/>
      <w:r>
        <w:t xml:space="preserve">  СОШ</w:t>
      </w:r>
      <w:r>
        <w:tab/>
        <w:t xml:space="preserve">                                                                                     МБОУ     </w:t>
      </w:r>
      <w:proofErr w:type="spellStart"/>
      <w:r>
        <w:t>Кудиновской</w:t>
      </w:r>
      <w:proofErr w:type="spellEnd"/>
      <w:r>
        <w:t xml:space="preserve">  СОШ</w:t>
      </w:r>
    </w:p>
    <w:p w:rsidR="00361E25" w:rsidRDefault="00361E25" w:rsidP="00361E25">
      <w:pPr>
        <w:tabs>
          <w:tab w:val="left" w:pos="34"/>
        </w:tabs>
      </w:pPr>
      <w:r>
        <w:t xml:space="preserve">________________/Швыдкая Н.Н.                                                                               ____________ </w:t>
      </w:r>
      <w:proofErr w:type="spellStart"/>
      <w:r>
        <w:t>_Касьянова</w:t>
      </w:r>
      <w:proofErr w:type="spellEnd"/>
      <w:r>
        <w:t xml:space="preserve"> Е.В.</w:t>
      </w:r>
    </w:p>
    <w:p w:rsidR="00361E25" w:rsidRDefault="00361E25" w:rsidP="00361E25">
      <w:pPr>
        <w:tabs>
          <w:tab w:val="left" w:pos="34"/>
        </w:tabs>
        <w:ind w:firstLine="34"/>
      </w:pPr>
      <w:r>
        <w:t>Протокол заседания МО № 1                                                                                     Протокол заседания МС № 1</w:t>
      </w:r>
    </w:p>
    <w:p w:rsidR="00361E25" w:rsidRDefault="00361E25" w:rsidP="00361E25">
      <w:r>
        <w:t>от «29 » августа 2022 г                                                                                                            от «30» августа 2022г.</w:t>
      </w:r>
    </w:p>
    <w:p w:rsidR="00361E25" w:rsidRDefault="00361E25" w:rsidP="00361E25"/>
    <w:p w:rsidR="00F72F30" w:rsidRDefault="00F72F30" w:rsidP="00C47ADA">
      <w:pPr>
        <w:sectPr w:rsidR="00F72F30">
          <w:pgSz w:w="16838" w:h="11906" w:orient="landscape"/>
          <w:pgMar w:top="1134" w:right="820" w:bottom="1134" w:left="1134" w:header="709" w:footer="709" w:gutter="0"/>
          <w:cols w:space="720"/>
        </w:sectPr>
      </w:pPr>
    </w:p>
    <w:p w:rsidR="00C47ADA" w:rsidRDefault="00C47ADA" w:rsidP="00F72F30">
      <w:pPr>
        <w:tabs>
          <w:tab w:val="left" w:pos="34"/>
        </w:tabs>
      </w:pPr>
      <w:r>
        <w:lastRenderedPageBreak/>
        <w:t xml:space="preserve">                    </w:t>
      </w:r>
      <w:r w:rsidR="00F72F30">
        <w:t xml:space="preserve">                                                                                            </w:t>
      </w:r>
      <w:r>
        <w:t xml:space="preserve"> </w:t>
      </w:r>
    </w:p>
    <w:p w:rsidR="00C47ADA" w:rsidRDefault="00C47ADA" w:rsidP="00C47ADA">
      <w:pPr>
        <w:rPr>
          <w:b/>
          <w:sz w:val="32"/>
          <w:szCs w:val="32"/>
        </w:rPr>
        <w:sectPr w:rsidR="00C47ADA">
          <w:type w:val="continuous"/>
          <w:pgSz w:w="16838" w:h="11906" w:orient="landscape"/>
          <w:pgMar w:top="1134" w:right="253" w:bottom="1134" w:left="1134" w:header="709" w:footer="709" w:gutter="0"/>
          <w:cols w:num="2" w:space="141"/>
        </w:sectPr>
      </w:pPr>
    </w:p>
    <w:p w:rsidR="00C47ADA" w:rsidRDefault="00C47ADA" w:rsidP="00C47ADA">
      <w:pPr>
        <w:jc w:val="center"/>
        <w:rPr>
          <w:b/>
          <w:sz w:val="32"/>
          <w:szCs w:val="32"/>
        </w:rPr>
      </w:pPr>
    </w:p>
    <w:p w:rsidR="00C47ADA" w:rsidRDefault="00C47ADA" w:rsidP="00C47ADA">
      <w:pPr>
        <w:rPr>
          <w:sz w:val="22"/>
          <w:szCs w:val="22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rPr>
          <w:sz w:val="28"/>
          <w:szCs w:val="28"/>
        </w:rPr>
      </w:pPr>
    </w:p>
    <w:p w:rsidR="00C47ADA" w:rsidRDefault="00C47ADA" w:rsidP="00C47ADA">
      <w:pPr>
        <w:shd w:val="clear" w:color="auto" w:fill="FFFFFF"/>
        <w:autoSpaceDE w:val="0"/>
        <w:autoSpaceDN w:val="0"/>
        <w:adjustRightInd w:val="0"/>
      </w:pPr>
    </w:p>
    <w:p w:rsidR="002C0AF6" w:rsidRPr="00C47ADA" w:rsidRDefault="002C0AF6"/>
    <w:sectPr w:rsidR="002C0AF6" w:rsidRPr="00C47ADA" w:rsidSect="00C47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54BBB"/>
    <w:multiLevelType w:val="hybridMultilevel"/>
    <w:tmpl w:val="A83A2DEC"/>
    <w:lvl w:ilvl="0" w:tplc="778E02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ADA"/>
    <w:rsid w:val="000527DB"/>
    <w:rsid w:val="002C0AF6"/>
    <w:rsid w:val="00361E25"/>
    <w:rsid w:val="004633C5"/>
    <w:rsid w:val="00AD3A40"/>
    <w:rsid w:val="00BE0476"/>
    <w:rsid w:val="00C47ADA"/>
    <w:rsid w:val="00E02A36"/>
    <w:rsid w:val="00EE64A8"/>
    <w:rsid w:val="00F7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DA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C47ADA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C47A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Без интервала Знак"/>
    <w:link w:val="a7"/>
    <w:uiPriority w:val="1"/>
    <w:locked/>
    <w:rsid w:val="00C47ADA"/>
    <w:rPr>
      <w:sz w:val="24"/>
      <w:szCs w:val="24"/>
    </w:rPr>
  </w:style>
  <w:style w:type="paragraph" w:styleId="a7">
    <w:name w:val="No Spacing"/>
    <w:link w:val="a6"/>
    <w:uiPriority w:val="1"/>
    <w:qFormat/>
    <w:rsid w:val="00C47ADA"/>
    <w:pPr>
      <w:spacing w:after="0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47ADA"/>
    <w:pPr>
      <w:ind w:left="720"/>
      <w:contextualSpacing/>
    </w:pPr>
  </w:style>
  <w:style w:type="paragraph" w:customStyle="1" w:styleId="c9">
    <w:name w:val="c9"/>
    <w:basedOn w:val="a"/>
    <w:uiPriority w:val="99"/>
    <w:rsid w:val="00C47ADA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C47ADA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rsid w:val="00C47ADA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customStyle="1" w:styleId="10">
    <w:name w:val="Обычный1"/>
    <w:uiPriority w:val="99"/>
    <w:rsid w:val="00C47ADA"/>
    <w:pPr>
      <w:widowControl w:val="0"/>
      <w:suppressAutoHyphens/>
      <w:spacing w:after="0" w:line="436" w:lineRule="auto"/>
      <w:ind w:firstLine="840"/>
      <w:jc w:val="both"/>
    </w:pPr>
    <w:rPr>
      <w:rFonts w:ascii="Times New Roman" w:eastAsia="Calibri" w:hAnsi="Times New Roman" w:cs="Calibri"/>
      <w:szCs w:val="20"/>
      <w:lang w:eastAsia="ar-SA"/>
    </w:rPr>
  </w:style>
  <w:style w:type="character" w:customStyle="1" w:styleId="c5c2">
    <w:name w:val="c5 c2"/>
    <w:basedOn w:val="a0"/>
    <w:rsid w:val="00C47ADA"/>
  </w:style>
  <w:style w:type="character" w:customStyle="1" w:styleId="c1">
    <w:name w:val="c1"/>
    <w:basedOn w:val="a0"/>
    <w:rsid w:val="00C47ADA"/>
  </w:style>
  <w:style w:type="character" w:customStyle="1" w:styleId="apple-converted-space">
    <w:name w:val="apple-converted-space"/>
    <w:basedOn w:val="a0"/>
    <w:rsid w:val="00C47ADA"/>
  </w:style>
  <w:style w:type="character" w:customStyle="1" w:styleId="c3">
    <w:name w:val="c3"/>
    <w:basedOn w:val="a0"/>
    <w:rsid w:val="00C4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7037</Words>
  <Characters>40113</Characters>
  <Application>Microsoft Office Word</Application>
  <DocSecurity>0</DocSecurity>
  <Lines>334</Lines>
  <Paragraphs>94</Paragraphs>
  <ScaleCrop>false</ScaleCrop>
  <Company/>
  <LinksUpToDate>false</LinksUpToDate>
  <CharactersWithSpaces>47056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2022-11-30T18:10:00Z</dcterms:created>
  <dcterms:modified xsi:type="dcterms:W3CDTF">2022-11-30T18:54:00Z</dcterms:modified>
</cp:coreProperties>
</file>