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93" w:rsidRPr="001A47C3" w:rsidRDefault="00FD0EE8" w:rsidP="00643A93">
      <w:pPr>
        <w:jc w:val="center"/>
        <w:rPr>
          <w:noProof/>
          <w:sz w:val="20"/>
          <w:szCs w:val="20"/>
          <w:lang w:eastAsia="ru-RU"/>
        </w:rPr>
      </w:pPr>
      <w:r w:rsidRPr="00FD0EE8">
        <w:rPr>
          <w:b/>
          <w:i/>
          <w:sz w:val="28"/>
          <w:szCs w:val="28"/>
        </w:rPr>
        <w:t xml:space="preserve">                 </w:t>
      </w:r>
      <w:r w:rsidR="00643A93" w:rsidRPr="001A47C3">
        <w:rPr>
          <w:b/>
          <w:noProof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43A93" w:rsidRPr="001A47C3" w:rsidRDefault="00643A93" w:rsidP="00643A93">
      <w:pPr>
        <w:jc w:val="center"/>
        <w:rPr>
          <w:b/>
          <w:noProof/>
          <w:sz w:val="20"/>
          <w:szCs w:val="20"/>
          <w:lang w:eastAsia="ru-RU"/>
        </w:rPr>
      </w:pPr>
      <w:r w:rsidRPr="001A47C3">
        <w:rPr>
          <w:b/>
          <w:noProof/>
          <w:sz w:val="20"/>
          <w:szCs w:val="20"/>
          <w:lang w:eastAsia="ru-RU"/>
        </w:rPr>
        <w:t>КУДИНОВСКАЯ СРЕДНЯЯ ОБЩЕОБРАЗОВАТЕЛЬНАЯ ШКОЛА</w:t>
      </w:r>
    </w:p>
    <w:p w:rsidR="00643A93" w:rsidRPr="001A47C3" w:rsidRDefault="00643A93" w:rsidP="00643A93">
      <w:pPr>
        <w:jc w:val="center"/>
        <w:rPr>
          <w:noProof/>
          <w:sz w:val="20"/>
          <w:szCs w:val="20"/>
          <w:lang w:eastAsia="ru-RU"/>
        </w:rPr>
      </w:pPr>
      <w:r w:rsidRPr="001A47C3">
        <w:rPr>
          <w:noProof/>
          <w:sz w:val="20"/>
          <w:szCs w:val="20"/>
          <w:lang w:eastAsia="ru-RU"/>
        </w:rPr>
        <w:t>(Ростовская область ,Багаевский район, хутор Кудинов, улица Школьная 95)</w:t>
      </w:r>
    </w:p>
    <w:p w:rsidR="00643A93" w:rsidRPr="001A47C3" w:rsidRDefault="00643A93" w:rsidP="00643A93">
      <w:pPr>
        <w:jc w:val="right"/>
        <w:rPr>
          <w:noProof/>
          <w:sz w:val="20"/>
          <w:szCs w:val="20"/>
          <w:lang w:eastAsia="ru-RU"/>
        </w:rPr>
      </w:pPr>
      <w:r w:rsidRPr="001A47C3">
        <w:rPr>
          <w:noProof/>
          <w:sz w:val="20"/>
          <w:szCs w:val="20"/>
          <w:lang w:eastAsia="ru-RU"/>
        </w:rPr>
        <w:t>«Утверждаю»</w:t>
      </w:r>
    </w:p>
    <w:p w:rsidR="00643A93" w:rsidRPr="001A47C3" w:rsidRDefault="00643A93" w:rsidP="00643A93">
      <w:pPr>
        <w:jc w:val="right"/>
        <w:rPr>
          <w:noProof/>
          <w:sz w:val="20"/>
          <w:szCs w:val="20"/>
          <w:lang w:eastAsia="ru-RU"/>
        </w:rPr>
      </w:pPr>
      <w:r w:rsidRPr="001A47C3">
        <w:rPr>
          <w:noProof/>
          <w:sz w:val="20"/>
          <w:szCs w:val="20"/>
          <w:lang w:eastAsia="ru-RU"/>
        </w:rPr>
        <w:t>Директор МБОУ Кудиновской СОШ</w:t>
      </w:r>
    </w:p>
    <w:p w:rsidR="00643A93" w:rsidRPr="001A47C3" w:rsidRDefault="00643A93" w:rsidP="00643A93">
      <w:pPr>
        <w:jc w:val="right"/>
        <w:rPr>
          <w:noProof/>
          <w:sz w:val="20"/>
          <w:szCs w:val="20"/>
          <w:lang w:eastAsia="ru-RU"/>
        </w:rPr>
      </w:pPr>
      <w:r w:rsidRPr="001A47C3">
        <w:rPr>
          <w:noProof/>
          <w:sz w:val="20"/>
          <w:szCs w:val="20"/>
          <w:lang w:eastAsia="ru-RU"/>
        </w:rPr>
        <w:t>____________________ Петриченко Н.Н</w:t>
      </w:r>
    </w:p>
    <w:p w:rsidR="00643A93" w:rsidRDefault="00643A93" w:rsidP="00643A93">
      <w:pPr>
        <w:jc w:val="right"/>
        <w:rPr>
          <w:noProof/>
          <w:lang w:eastAsia="ru-RU"/>
        </w:rPr>
      </w:pPr>
      <w:r>
        <w:rPr>
          <w:noProof/>
          <w:sz w:val="20"/>
          <w:szCs w:val="20"/>
          <w:lang w:eastAsia="ru-RU"/>
        </w:rPr>
        <w:t>Приказ №     от  31.08.2022</w:t>
      </w:r>
      <w:r w:rsidRPr="001A47C3">
        <w:rPr>
          <w:noProof/>
          <w:sz w:val="20"/>
          <w:szCs w:val="20"/>
          <w:lang w:eastAsia="ru-RU"/>
        </w:rPr>
        <w:t>г</w:t>
      </w:r>
      <w:r>
        <w:rPr>
          <w:b/>
          <w:noProof/>
          <w:lang w:eastAsia="ru-RU"/>
        </w:rPr>
        <w:t>.</w:t>
      </w:r>
    </w:p>
    <w:p w:rsidR="00643A93" w:rsidRPr="0086320C" w:rsidRDefault="00643A93" w:rsidP="00643A93">
      <w:pPr>
        <w:jc w:val="center"/>
        <w:rPr>
          <w:noProof/>
          <w:sz w:val="20"/>
          <w:szCs w:val="20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790700" cy="723900"/>
            <wp:effectExtent l="0" t="0" r="0" b="0"/>
            <wp:docPr id="1" name="Рисунок 1" descr="42ef3937b979091cf46e2f58109b31f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ef3937b979091cf46e2f58109b31fa_X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B3B">
        <w:rPr>
          <w:b/>
          <w:noProof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643A93" w:rsidRPr="00761B3B" w:rsidRDefault="00643A93" w:rsidP="00643A93">
      <w:pPr>
        <w:spacing w:after="0" w:line="240" w:lineRule="auto"/>
        <w:rPr>
          <w:b/>
          <w:bCs/>
          <w:color w:val="01324E"/>
          <w:szCs w:val="24"/>
          <w:shd w:val="clear" w:color="auto" w:fill="F9FAFB"/>
        </w:rPr>
      </w:pPr>
      <w:r>
        <w:rPr>
          <w:b/>
          <w:bCs/>
          <w:color w:val="01324E"/>
          <w:szCs w:val="24"/>
          <w:shd w:val="clear" w:color="auto" w:fill="F9FAFB"/>
        </w:rPr>
        <w:t xml:space="preserve">     </w:t>
      </w:r>
      <w:r w:rsidRPr="00761B3B">
        <w:rPr>
          <w:b/>
          <w:bCs/>
          <w:color w:val="01324E"/>
          <w:szCs w:val="24"/>
          <w:shd w:val="clear" w:color="auto" w:fill="F9FAFB"/>
        </w:rPr>
        <w:t>Рабочая программа центра образования естественно-научной</w:t>
      </w:r>
      <w:r>
        <w:rPr>
          <w:b/>
          <w:bCs/>
          <w:color w:val="01324E"/>
          <w:szCs w:val="24"/>
          <w:shd w:val="clear" w:color="auto" w:fill="F9FAFB"/>
        </w:rPr>
        <w:t xml:space="preserve"> направленности </w:t>
      </w:r>
      <w:r w:rsidRPr="00761B3B">
        <w:rPr>
          <w:b/>
          <w:bCs/>
          <w:color w:val="01324E"/>
          <w:szCs w:val="24"/>
          <w:shd w:val="clear" w:color="auto" w:fill="F9FAFB"/>
        </w:rPr>
        <w:t>«Точка роста»</w:t>
      </w:r>
      <w:r>
        <w:rPr>
          <w:b/>
          <w:bCs/>
          <w:color w:val="01324E"/>
          <w:szCs w:val="24"/>
          <w:shd w:val="clear" w:color="auto" w:fill="F9FAFB"/>
        </w:rPr>
        <w:t xml:space="preserve">   внеурочной деятельности «Функциональная грамотность</w:t>
      </w:r>
      <w:r w:rsidRPr="00761B3B">
        <w:rPr>
          <w:b/>
          <w:bCs/>
          <w:color w:val="01324E"/>
          <w:szCs w:val="24"/>
          <w:shd w:val="clear" w:color="auto" w:fill="F9FAFB"/>
        </w:rPr>
        <w:t>»</w:t>
      </w:r>
      <w:r>
        <w:rPr>
          <w:b/>
          <w:bCs/>
          <w:color w:val="01324E"/>
          <w:szCs w:val="24"/>
          <w:shd w:val="clear" w:color="auto" w:fill="F9FAFB"/>
        </w:rPr>
        <w:t xml:space="preserve"> модуль: Естественнонаучная грамотность(физика)</w:t>
      </w:r>
    </w:p>
    <w:p w:rsidR="00643A93" w:rsidRDefault="00643A93" w:rsidP="00643A93">
      <w:pPr>
        <w:tabs>
          <w:tab w:val="left" w:pos="1276"/>
        </w:tabs>
        <w:spacing w:line="240" w:lineRule="auto"/>
        <w:rPr>
          <w:b/>
          <w:szCs w:val="24"/>
        </w:rPr>
      </w:pPr>
    </w:p>
    <w:p w:rsidR="00643A93" w:rsidRPr="0084543A" w:rsidRDefault="00643A93" w:rsidP="00643A93">
      <w:pPr>
        <w:tabs>
          <w:tab w:val="left" w:pos="1276"/>
        </w:tabs>
        <w:spacing w:line="240" w:lineRule="auto"/>
        <w:rPr>
          <w:b/>
          <w:sz w:val="52"/>
          <w:szCs w:val="52"/>
        </w:rPr>
      </w:pPr>
      <w:r w:rsidRPr="0084543A">
        <w:rPr>
          <w:b/>
          <w:szCs w:val="24"/>
        </w:rPr>
        <w:t>Уровень</w:t>
      </w:r>
      <w:r w:rsidRPr="001A47C3">
        <w:rPr>
          <w:szCs w:val="24"/>
        </w:rPr>
        <w:t xml:space="preserve"> </w:t>
      </w:r>
      <w:r w:rsidRPr="001A47C3">
        <w:rPr>
          <w:b/>
          <w:szCs w:val="24"/>
        </w:rPr>
        <w:t xml:space="preserve">общего образования(класс)-основное </w:t>
      </w:r>
      <w:r>
        <w:rPr>
          <w:b/>
          <w:szCs w:val="24"/>
        </w:rPr>
        <w:t>10-11</w:t>
      </w:r>
      <w:r w:rsidRPr="001A47C3">
        <w:rPr>
          <w:b/>
          <w:szCs w:val="24"/>
        </w:rPr>
        <w:t xml:space="preserve"> класс</w:t>
      </w:r>
      <w:r>
        <w:rPr>
          <w:b/>
          <w:sz w:val="52"/>
          <w:szCs w:val="52"/>
        </w:rPr>
        <w:t xml:space="preserve">  </w:t>
      </w:r>
      <w:r w:rsidRPr="0084543A">
        <w:rPr>
          <w:b/>
          <w:sz w:val="52"/>
          <w:szCs w:val="52"/>
        </w:rPr>
        <w:t xml:space="preserve">   </w:t>
      </w:r>
    </w:p>
    <w:p w:rsidR="00643A93" w:rsidRPr="0084543A" w:rsidRDefault="00643A93" w:rsidP="00643A93">
      <w:pPr>
        <w:tabs>
          <w:tab w:val="left" w:pos="1276"/>
        </w:tabs>
        <w:spacing w:line="240" w:lineRule="auto"/>
        <w:rPr>
          <w:b/>
          <w:szCs w:val="24"/>
        </w:rPr>
      </w:pPr>
      <w:r>
        <w:rPr>
          <w:b/>
          <w:szCs w:val="24"/>
        </w:rPr>
        <w:t>Количество часов за год :10-11кл.-33ч.</w:t>
      </w:r>
    </w:p>
    <w:p w:rsidR="00643A93" w:rsidRPr="0084543A" w:rsidRDefault="00643A93" w:rsidP="00643A93">
      <w:pPr>
        <w:tabs>
          <w:tab w:val="left" w:pos="1276"/>
        </w:tabs>
        <w:spacing w:line="240" w:lineRule="auto"/>
        <w:rPr>
          <w:b/>
          <w:bCs/>
          <w:szCs w:val="24"/>
        </w:rPr>
      </w:pPr>
      <w:r w:rsidRPr="0084543A">
        <w:rPr>
          <w:b/>
          <w:szCs w:val="24"/>
        </w:rPr>
        <w:t xml:space="preserve">Количество часов в неделю: </w:t>
      </w:r>
      <w:r w:rsidRPr="0084543A">
        <w:rPr>
          <w:b/>
          <w:bCs/>
          <w:szCs w:val="24"/>
        </w:rPr>
        <w:t>1</w:t>
      </w:r>
      <w:r>
        <w:rPr>
          <w:b/>
          <w:bCs/>
          <w:szCs w:val="24"/>
        </w:rPr>
        <w:t>0класс-0,5ч   11класс-0,5ч.</w:t>
      </w:r>
    </w:p>
    <w:p w:rsidR="00643A93" w:rsidRPr="0084543A" w:rsidRDefault="00643A93" w:rsidP="00643A93">
      <w:pPr>
        <w:tabs>
          <w:tab w:val="left" w:pos="1276"/>
        </w:tabs>
        <w:spacing w:line="240" w:lineRule="auto"/>
        <w:rPr>
          <w:b/>
          <w:bCs/>
          <w:szCs w:val="24"/>
        </w:rPr>
      </w:pPr>
      <w:r w:rsidRPr="0084543A">
        <w:rPr>
          <w:b/>
          <w:bCs/>
          <w:szCs w:val="24"/>
        </w:rPr>
        <w:t>Учитель  физики: Иважова Л.В.</w:t>
      </w:r>
    </w:p>
    <w:p w:rsidR="00643A93" w:rsidRPr="0084543A" w:rsidRDefault="00643A93" w:rsidP="00643A93">
      <w:pPr>
        <w:tabs>
          <w:tab w:val="left" w:pos="1276"/>
        </w:tabs>
        <w:spacing w:line="480" w:lineRule="auto"/>
        <w:rPr>
          <w:b/>
          <w:bCs/>
          <w:color w:val="000000"/>
          <w:szCs w:val="24"/>
        </w:rPr>
      </w:pPr>
      <w:r w:rsidRPr="0084543A">
        <w:rPr>
          <w:b/>
          <w:bCs/>
          <w:szCs w:val="24"/>
        </w:rPr>
        <w:t>.</w:t>
      </w:r>
      <w:r w:rsidRPr="0084543A">
        <w:rPr>
          <w:b/>
          <w:bCs/>
          <w:color w:val="000000"/>
          <w:szCs w:val="24"/>
        </w:rPr>
        <w:t>Рабочая программа разработана на основе примерной программы среднего  общего образов</w:t>
      </w:r>
      <w:r>
        <w:rPr>
          <w:b/>
          <w:bCs/>
          <w:color w:val="000000"/>
          <w:szCs w:val="24"/>
        </w:rPr>
        <w:t>ания по физике к учебнику для  10-11</w:t>
      </w:r>
      <w:r w:rsidRPr="0084543A">
        <w:rPr>
          <w:b/>
          <w:bCs/>
          <w:color w:val="000000"/>
          <w:szCs w:val="24"/>
        </w:rPr>
        <w:t xml:space="preserve"> класса,    составите</w:t>
      </w:r>
      <w:r>
        <w:rPr>
          <w:b/>
          <w:bCs/>
          <w:color w:val="000000"/>
          <w:szCs w:val="24"/>
        </w:rPr>
        <w:t xml:space="preserve">ль   Мякишев Г.Я </w:t>
      </w:r>
      <w:r w:rsidRPr="0084543A">
        <w:rPr>
          <w:b/>
          <w:bCs/>
          <w:color w:val="000000"/>
          <w:szCs w:val="24"/>
        </w:rPr>
        <w:t>Методические рекомендации к учебнику авторские</w:t>
      </w:r>
      <w:r>
        <w:rPr>
          <w:b/>
          <w:bCs/>
          <w:color w:val="000000"/>
          <w:szCs w:val="24"/>
        </w:rPr>
        <w:t>.</w:t>
      </w:r>
      <w:r w:rsidRPr="00E009A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                                      </w:t>
      </w:r>
    </w:p>
    <w:p w:rsidR="00643A93" w:rsidRDefault="00643A93" w:rsidP="00643A93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2022-2023</w:t>
      </w:r>
      <w:r w:rsidRPr="0084543A">
        <w:rPr>
          <w:b/>
          <w:noProof/>
          <w:sz w:val="28"/>
          <w:szCs w:val="28"/>
          <w:lang w:eastAsia="ru-RU"/>
        </w:rPr>
        <w:t xml:space="preserve"> учебный год</w:t>
      </w:r>
    </w:p>
    <w:p w:rsidR="00643A93" w:rsidRPr="00643A93" w:rsidRDefault="00FD0EE8" w:rsidP="00643A93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FD0EE8">
        <w:rPr>
          <w:b/>
          <w:i/>
          <w:sz w:val="28"/>
          <w:szCs w:val="28"/>
        </w:rPr>
        <w:t xml:space="preserve">                                                        </w:t>
      </w:r>
    </w:p>
    <w:p w:rsidR="00FD0EE8" w:rsidRPr="00FD0EE8" w:rsidRDefault="00FD0EE8" w:rsidP="00FD0EE8">
      <w:pPr>
        <w:rPr>
          <w:b/>
          <w:i/>
          <w:sz w:val="28"/>
          <w:szCs w:val="28"/>
          <w:lang w:eastAsia="ru-RU"/>
        </w:rPr>
      </w:pPr>
      <w:r w:rsidRPr="00FD0EE8">
        <w:rPr>
          <w:b/>
          <w:i/>
          <w:sz w:val="28"/>
          <w:szCs w:val="28"/>
        </w:rPr>
        <w:lastRenderedPageBreak/>
        <w:t xml:space="preserve"> Пояснительная записка</w:t>
      </w:r>
    </w:p>
    <w:p w:rsidR="00FD0EE8" w:rsidRPr="00FD0EE8" w:rsidRDefault="00FD0EE8" w:rsidP="00FD0EE8">
      <w:pPr>
        <w:tabs>
          <w:tab w:val="left" w:pos="1186"/>
        </w:tabs>
        <w:spacing w:line="252" w:lineRule="exact"/>
        <w:ind w:right="454"/>
        <w:rPr>
          <w:sz w:val="24"/>
          <w:szCs w:val="24"/>
        </w:rPr>
      </w:pPr>
      <w:r w:rsidRPr="00FD0EE8">
        <w:rPr>
          <w:color w:val="01324E"/>
          <w:sz w:val="24"/>
          <w:szCs w:val="24"/>
          <w:shd w:val="clear" w:color="auto" w:fill="F9FAFB"/>
        </w:rPr>
        <w:t>Образовательный процесс в </w:t>
      </w:r>
      <w:r w:rsidRPr="00FD0EE8">
        <w:rPr>
          <w:b/>
          <w:bCs/>
          <w:color w:val="01324E"/>
          <w:sz w:val="24"/>
          <w:szCs w:val="24"/>
          <w:shd w:val="clear" w:color="auto" w:fill="F9FAFB"/>
        </w:rPr>
        <w:t>центре образования естественно-научной и технологической направленностей </w:t>
      </w:r>
      <w:r w:rsidRPr="00FD0EE8">
        <w:rPr>
          <w:color w:val="01324E"/>
          <w:sz w:val="24"/>
          <w:szCs w:val="24"/>
          <w:shd w:val="clear" w:color="auto" w:fill="F9FAFB"/>
        </w:rPr>
        <w:t>«Точка роста» имеет познавательно-развивающий характер и направлен на приобретение знаний и умений в соответствии с основной образовательной программой основного общего образования, среднего общего образования, дополнительной общеобразовательной программой, развитие природных задатков, реализацию интересов детей, развитие общих специальных, физических и творческих способностей, расширение кругозора, а также социальную адаптацию.    В 2022-2023 учебном году в Центре  образования </w:t>
      </w:r>
      <w:r w:rsidRPr="00FD0EE8">
        <w:rPr>
          <w:color w:val="01324E"/>
          <w:sz w:val="24"/>
          <w:szCs w:val="24"/>
          <w:shd w:val="clear" w:color="auto" w:fill="FFFFFF"/>
        </w:rPr>
        <w:t>естественно-научной и технологической направленностей </w:t>
      </w:r>
      <w:r w:rsidRPr="00FD0EE8">
        <w:rPr>
          <w:color w:val="01324E"/>
          <w:sz w:val="24"/>
          <w:szCs w:val="24"/>
          <w:shd w:val="clear" w:color="auto" w:fill="F9FAFB"/>
        </w:rPr>
        <w:t>«Точка роста» реализуются    рабочие программы по учебным предметам физике, химии, биологии, рабочие программы внеурочной деятельности, дополнительные общеобразовательные программы</w:t>
      </w:r>
      <w:r w:rsidRPr="00FD0EE8">
        <w:rPr>
          <w:sz w:val="24"/>
          <w:szCs w:val="24"/>
        </w:rPr>
        <w:t xml:space="preserve"> Рабочая программа  по  внеурочной деятельности разработана в соответствии со следующими нормативными документами:</w:t>
      </w:r>
    </w:p>
    <w:p w:rsidR="00FD0EE8" w:rsidRPr="00FD0EE8" w:rsidRDefault="00FD0EE8" w:rsidP="00FC0A53">
      <w:pPr>
        <w:pStyle w:val="a7"/>
      </w:pPr>
      <w:r w:rsidRPr="00FD0EE8">
        <w:t>-Уставом МБОУ Кудиновской СОШ;</w:t>
      </w:r>
      <w:r w:rsidRPr="00FD0EE8">
        <w:rPr>
          <w:bCs/>
        </w:rPr>
        <w:t xml:space="preserve">- учебным планом </w:t>
      </w:r>
      <w:r w:rsidRPr="00FD0EE8">
        <w:t>МБОУ Кудиновской СОШ на 2022-2023 уч. год</w:t>
      </w:r>
      <w:r w:rsidRPr="00FD0EE8">
        <w:rPr>
          <w:bCs/>
        </w:rPr>
        <w:t xml:space="preserve"> отводится 0,5часа в неделю в10классе и 0,5часа в 11классе  Поэтому она ориентирована на изучение физики в средней школе на уровне требований обязательного минимума содержания образования и, в то же время, дает возможность ученикам, интересующимся физикой, развивать свои способности. </w:t>
      </w:r>
      <w:r w:rsidRPr="00FD0EE8">
        <w:t>-календарного учебного графика в 10-11 классе учебный год составляет 34 недели, то тематическ</w:t>
      </w:r>
      <w:r w:rsidR="000F0D25">
        <w:t>ое планирование рассчитано на 33</w:t>
      </w:r>
      <w:r w:rsidRPr="00FD0EE8">
        <w:t xml:space="preserve"> часа</w:t>
      </w:r>
      <w:r w:rsidRPr="00FD0EE8">
        <w:rPr>
          <w:rStyle w:val="a9"/>
          <w:rFonts w:eastAsiaTheme="majorEastAsia"/>
          <w:b/>
          <w:color w:val="FF0000"/>
          <w:sz w:val="24"/>
          <w:szCs w:val="24"/>
          <w:highlight w:val="green"/>
        </w:rPr>
        <w:t xml:space="preserve">                                     </w:t>
      </w:r>
      <w:r w:rsidRPr="00FD0EE8">
        <w:rPr>
          <w:b/>
        </w:rPr>
        <w:t xml:space="preserve"> </w:t>
      </w:r>
    </w:p>
    <w:p w:rsidR="00856350" w:rsidRPr="00FD0EE8" w:rsidRDefault="00856350" w:rsidP="00856350">
      <w:pPr>
        <w:pStyle w:val="Default"/>
        <w:jc w:val="center"/>
      </w:pPr>
    </w:p>
    <w:p w:rsidR="00856350" w:rsidRPr="00FD0EE8" w:rsidRDefault="00856350" w:rsidP="00856350">
      <w:pPr>
        <w:pStyle w:val="Default"/>
        <w:ind w:firstLine="708"/>
        <w:jc w:val="both"/>
      </w:pPr>
      <w:r w:rsidRPr="00FD0EE8"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856350" w:rsidRPr="00FD0EE8" w:rsidRDefault="00856350" w:rsidP="00856350">
      <w:pPr>
        <w:pStyle w:val="Default"/>
        <w:ind w:firstLine="708"/>
        <w:jc w:val="both"/>
      </w:pPr>
      <w:r w:rsidRPr="00FD0EE8"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856350" w:rsidRPr="00FD0EE8" w:rsidRDefault="00856350" w:rsidP="00856350">
      <w:pPr>
        <w:pStyle w:val="Default"/>
        <w:ind w:firstLine="708"/>
        <w:jc w:val="both"/>
      </w:pPr>
      <w:r w:rsidRPr="00FD0EE8"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:rsidR="00856350" w:rsidRPr="00FD0EE8" w:rsidRDefault="00856350" w:rsidP="00856350">
      <w:pPr>
        <w:pStyle w:val="Default"/>
        <w:ind w:firstLine="708"/>
        <w:jc w:val="both"/>
      </w:pPr>
      <w:r w:rsidRPr="00FD0EE8">
        <w:t>Мониторинговым исследованием качества общего образования, призванным ответить на вопрос: «Обладают ли учащиеся 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FD0EE8">
        <w:rPr>
          <w:vertAlign w:val="superscript"/>
        </w:rPr>
        <w:t>1</w:t>
      </w:r>
      <w:r w:rsidRPr="00FD0EE8">
        <w:t xml:space="preserve">, - является PISA (Programme for International Student Assessment).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color w:val="auto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FD0EE8">
        <w:rPr>
          <w:color w:val="auto"/>
          <w:vertAlign w:val="superscript"/>
        </w:rPr>
        <w:t>2</w:t>
      </w:r>
      <w:r w:rsidRPr="00FD0EE8">
        <w:rPr>
          <w:color w:val="auto"/>
        </w:rPr>
        <w:t xml:space="preserve">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</w:t>
      </w:r>
      <w:r w:rsidRPr="00FD0EE8">
        <w:rPr>
          <w:color w:val="auto"/>
        </w:rPr>
        <w:lastRenderedPageBreak/>
        <w:t xml:space="preserve">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color w:val="auto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color w:val="auto"/>
        </w:rPr>
        <w:t>Результаты лонгитюдных</w:t>
      </w:r>
      <w:r w:rsidRPr="00FD0EE8">
        <w:rPr>
          <w:color w:val="auto"/>
          <w:vertAlign w:val="superscript"/>
        </w:rPr>
        <w:t>3</w:t>
      </w:r>
      <w:r w:rsidRPr="00FD0EE8">
        <w:rPr>
          <w:color w:val="auto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учащихся являются надежным индикатором дальнейшей образовательной траектории молодых людей и их благосостояния</w:t>
      </w:r>
      <w:r w:rsidRPr="00FD0EE8">
        <w:rPr>
          <w:color w:val="auto"/>
          <w:vertAlign w:val="superscript"/>
        </w:rPr>
        <w:t>4</w:t>
      </w:r>
      <w:r w:rsidRPr="00FD0EE8">
        <w:rPr>
          <w:color w:val="auto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b/>
          <w:bCs/>
          <w:color w:val="auto"/>
        </w:rPr>
        <w:t xml:space="preserve">Целеполагание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color w:val="auto"/>
        </w:rPr>
        <w:t xml:space="preserve">Основной целью программы является развитие функциональной грамотности учащихся 10-11 классов как индикатора качества и эффективности образования, равенства доступа к образованию. </w:t>
      </w:r>
    </w:p>
    <w:p w:rsidR="00856350" w:rsidRPr="00FD0EE8" w:rsidRDefault="00856350" w:rsidP="00856350">
      <w:pPr>
        <w:pStyle w:val="Default"/>
        <w:ind w:firstLine="708"/>
        <w:jc w:val="both"/>
        <w:rPr>
          <w:color w:val="auto"/>
        </w:rPr>
      </w:pPr>
      <w:r w:rsidRPr="00FD0EE8">
        <w:rPr>
          <w:color w:val="auto"/>
        </w:rPr>
        <w:t xml:space="preserve">Программа нацелена на развитие: </w:t>
      </w:r>
    </w:p>
    <w:p w:rsidR="00856350" w:rsidRPr="00FD0EE8" w:rsidRDefault="00856350" w:rsidP="00856350">
      <w:pPr>
        <w:pStyle w:val="Default"/>
        <w:jc w:val="both"/>
        <w:rPr>
          <w:color w:val="auto"/>
        </w:rPr>
      </w:pPr>
      <w:r w:rsidRPr="00FD0EE8">
        <w:rPr>
          <w:color w:val="auto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856350" w:rsidRPr="00FD0EE8" w:rsidRDefault="00856350" w:rsidP="00856350">
      <w:pPr>
        <w:pStyle w:val="Default"/>
        <w:jc w:val="both"/>
        <w:rPr>
          <w:color w:val="auto"/>
        </w:rPr>
      </w:pPr>
      <w:r w:rsidRPr="00FD0EE8">
        <w:rPr>
          <w:color w:val="auto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856350" w:rsidRPr="00FD0EE8" w:rsidRDefault="00856350" w:rsidP="00856350">
      <w:pPr>
        <w:pStyle w:val="Default"/>
        <w:jc w:val="both"/>
        <w:rPr>
          <w:color w:val="auto"/>
        </w:rPr>
      </w:pPr>
      <w:r w:rsidRPr="00FD0EE8">
        <w:rPr>
          <w:color w:val="auto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:rsidR="00856350" w:rsidRPr="00FD0EE8" w:rsidRDefault="00856350" w:rsidP="00856350">
      <w:pPr>
        <w:pStyle w:val="Default"/>
        <w:jc w:val="both"/>
        <w:rPr>
          <w:color w:val="auto"/>
        </w:rPr>
      </w:pPr>
      <w:r w:rsidRPr="00FD0EE8">
        <w:rPr>
          <w:color w:val="auto"/>
        </w:rPr>
        <w:t xml:space="preserve">-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856350" w:rsidRPr="00FD0EE8" w:rsidRDefault="00856350" w:rsidP="00856350">
      <w:pPr>
        <w:spacing w:after="0" w:line="240" w:lineRule="auto"/>
        <w:jc w:val="both"/>
        <w:rPr>
          <w:rFonts w:ascii="Times New Roman" w:eastAsia="Octava-Regular" w:hAnsi="Times New Roman"/>
          <w:sz w:val="24"/>
          <w:szCs w:val="24"/>
        </w:rPr>
      </w:pPr>
      <w:r w:rsidRPr="00FD0EE8">
        <w:rPr>
          <w:rFonts w:ascii="Times New Roman" w:hAnsi="Times New Roman"/>
          <w:sz w:val="24"/>
          <w:szCs w:val="24"/>
        </w:rPr>
        <w:t>-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856350" w:rsidRPr="00FD0EE8" w:rsidRDefault="00856350" w:rsidP="00856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/>
          <w:sz w:val="24"/>
          <w:szCs w:val="24"/>
        </w:rPr>
      </w:pPr>
      <w:r w:rsidRPr="00FD0EE8">
        <w:rPr>
          <w:rFonts w:ascii="Times New Roman" w:eastAsia="Octava-Regular" w:hAnsi="Times New Roman"/>
          <w:sz w:val="24"/>
          <w:szCs w:val="24"/>
        </w:rPr>
        <w:t xml:space="preserve">Основной целью программы является развитие функциональной грамотности учащихся 10-11-х классов как индикатора качества и эффективности образования, равенства доступа к образованию. </w:t>
      </w:r>
    </w:p>
    <w:p w:rsidR="00F87527" w:rsidRPr="00FD0EE8" w:rsidRDefault="00856350" w:rsidP="00F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/>
          <w:sz w:val="24"/>
          <w:szCs w:val="24"/>
        </w:rPr>
      </w:pPr>
      <w:r w:rsidRPr="00FD0EE8">
        <w:rPr>
          <w:rFonts w:ascii="Times New Roman" w:eastAsia="Octava-Regular" w:hAnsi="Times New Roman"/>
          <w:sz w:val="24"/>
          <w:szCs w:val="24"/>
        </w:rPr>
        <w:t>Программа опирается на следующие определе</w:t>
      </w:r>
      <w:r w:rsidR="00F87527" w:rsidRPr="00FD0EE8">
        <w:rPr>
          <w:rFonts w:ascii="Times New Roman" w:eastAsia="Octava-Regular" w:hAnsi="Times New Roman"/>
          <w:sz w:val="24"/>
          <w:szCs w:val="24"/>
        </w:rPr>
        <w:t xml:space="preserve">ния </w:t>
      </w:r>
      <w:r w:rsidRPr="00FD0EE8">
        <w:rPr>
          <w:rFonts w:ascii="Times New Roman" w:eastAsia="Octava-Regular" w:hAnsi="Times New Roman"/>
          <w:b/>
          <w:sz w:val="24"/>
          <w:szCs w:val="24"/>
        </w:rPr>
        <w:t>:</w:t>
      </w:r>
      <w:r w:rsidR="00F87527" w:rsidRPr="00FD0EE8">
        <w:rPr>
          <w:rFonts w:ascii="Times New Roman" w:eastAsia="Octava-Regular" w:hAnsi="Times New Roman"/>
          <w:b/>
          <w:i/>
          <w:iCs/>
          <w:sz w:val="24"/>
          <w:szCs w:val="24"/>
        </w:rPr>
        <w:t xml:space="preserve"> Естественнонаучная грамотность</w:t>
      </w:r>
      <w:r w:rsidR="00F87527" w:rsidRPr="00FD0EE8">
        <w:rPr>
          <w:rFonts w:ascii="Times New Roman" w:eastAsia="Octava-Regular" w:hAnsi="Times New Roman"/>
          <w:i/>
          <w:iCs/>
          <w:sz w:val="24"/>
          <w:szCs w:val="24"/>
        </w:rPr>
        <w:t xml:space="preserve">: </w:t>
      </w:r>
      <w:r w:rsidR="00F87527" w:rsidRPr="00FD0EE8">
        <w:rPr>
          <w:rFonts w:ascii="Times New Roman" w:eastAsia="Octava-Regular" w:hAnsi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</w:t>
      </w:r>
      <w:r w:rsidR="00F87527" w:rsidRPr="00FD0EE8">
        <w:rPr>
          <w:rFonts w:ascii="Times New Roman" w:eastAsia="Octava-Regular" w:hAnsi="Times New Roman"/>
          <w:sz w:val="24"/>
          <w:szCs w:val="24"/>
        </w:rPr>
        <w:lastRenderedPageBreak/>
        <w:t>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:rsidR="00FC0A53" w:rsidRDefault="00233C7C" w:rsidP="00233C7C">
      <w:pPr>
        <w:rPr>
          <w:b/>
          <w:sz w:val="24"/>
          <w:szCs w:val="24"/>
        </w:rPr>
      </w:pPr>
      <w:r w:rsidRPr="00FD0EE8">
        <w:rPr>
          <w:b/>
          <w:sz w:val="24"/>
          <w:szCs w:val="24"/>
        </w:rPr>
        <w:t xml:space="preserve">                                                                                </w:t>
      </w:r>
      <w:r w:rsidR="001415CB" w:rsidRPr="00FD0EE8">
        <w:rPr>
          <w:b/>
          <w:sz w:val="24"/>
          <w:szCs w:val="24"/>
        </w:rPr>
        <w:t xml:space="preserve">             </w:t>
      </w:r>
    </w:p>
    <w:p w:rsidR="00856350" w:rsidRPr="00FD0EE8" w:rsidRDefault="00FC0A53" w:rsidP="00FC0A53">
      <w:pPr>
        <w:rPr>
          <w:rFonts w:ascii="Times New Roman" w:eastAsia="Octava-Regular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415CB" w:rsidRPr="00FD0EE8">
        <w:rPr>
          <w:b/>
          <w:sz w:val="24"/>
          <w:szCs w:val="24"/>
        </w:rPr>
        <w:t xml:space="preserve"> </w:t>
      </w:r>
      <w:r w:rsidR="00233C7C" w:rsidRPr="00FD0EE8">
        <w:rPr>
          <w:b/>
          <w:sz w:val="24"/>
          <w:szCs w:val="24"/>
        </w:rPr>
        <w:t xml:space="preserve"> </w:t>
      </w:r>
    </w:p>
    <w:p w:rsidR="00FC0A53" w:rsidRDefault="00DA325E" w:rsidP="00FC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0E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371098" w:rsidRPr="00FD0E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FD0E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3A5444" w:rsidRPr="00FC0A53" w:rsidRDefault="00FC0A53" w:rsidP="00FC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3A5444" w:rsidRPr="00FC0A53">
        <w:rPr>
          <w:rFonts w:ascii="Times New Roman" w:eastAsia="Times New Roman" w:hAnsi="Times New Roman"/>
          <w:b/>
          <w:sz w:val="24"/>
          <w:szCs w:val="28"/>
        </w:rPr>
        <w:t>РЕЗУЛЬТАТЫ ОСВОЕНИЯ КУРСА ВНЕУРОЧНОЙ ДЕЯТЕЛЬНОСТИ</w:t>
      </w:r>
    </w:p>
    <w:p w:rsidR="00371098" w:rsidRPr="00371098" w:rsidRDefault="00371098" w:rsidP="00371098">
      <w:pPr>
        <w:pStyle w:val="a7"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3A5444" w:rsidRPr="003A5444" w:rsidRDefault="003A5444" w:rsidP="003A544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5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</w:t>
      </w:r>
      <w:r w:rsidR="00F533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 результаты: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1. Росси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йская гражданская идентичность;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ия в социально значимом труде;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 xml:space="preserve"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многообразие современного мира;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4.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остигать в нем взаимопонимания;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х и экономических особенностей;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ошения к собственным поступкам;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ой и других видов деятельности;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8.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ния на транспорте и на дорогах;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9.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ельности в жизненных ситуациях;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 xml:space="preserve">10. Осознание значения семьи в жизни человека и общества, принятие ценности семейной жизни, уважительное и заботливое </w:t>
      </w:r>
      <w:r>
        <w:rPr>
          <w:rStyle w:val="dash041e005f0431005f044b005f0447005f043d005f044b005f0439005f005fchar1char1"/>
          <w:rFonts w:eastAsia="Calibri"/>
          <w:kern w:val="3"/>
          <w:lang w:eastAsia="ru-RU"/>
        </w:rPr>
        <w:t>отношение к членам своей семьи;</w:t>
      </w:r>
    </w:p>
    <w:p w:rsid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11.Развитие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533B5" w:rsidRDefault="00F533B5" w:rsidP="00F533B5">
      <w:pPr>
        <w:spacing w:after="0" w:line="240" w:lineRule="auto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</w:p>
    <w:p w:rsidR="003A5444" w:rsidRPr="003A5444" w:rsidRDefault="003A5444" w:rsidP="00F533B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5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Метапредметн</w:t>
      </w:r>
      <w:r w:rsidR="00F533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ые результаты: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4. Умение оценивать правильность выполнения учебной задачи, собственные возможности ее решения;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33B5" w:rsidRPr="00F533B5" w:rsidRDefault="00F533B5" w:rsidP="00F533B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kern w:val="3"/>
          <w:lang w:eastAsia="ru-RU"/>
        </w:rPr>
      </w:pPr>
      <w:r w:rsidRPr="00F533B5">
        <w:rPr>
          <w:rStyle w:val="dash041e005f0431005f044b005f0447005f043d005f044b005f0439005f005fchar1char1"/>
          <w:rFonts w:eastAsia="Calibri"/>
          <w:kern w:val="3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3A5444" w:rsidRPr="003A5444" w:rsidRDefault="003A5444" w:rsidP="003A54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444" w:rsidRPr="003A5444" w:rsidRDefault="003A5444" w:rsidP="003A544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5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</w:t>
      </w:r>
      <w:r w:rsidR="00F533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 результаты</w:t>
      </w:r>
      <w:r w:rsidRPr="003A5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</w:p>
    <w:p w:rsidR="00F533B5" w:rsidRPr="00F533B5" w:rsidRDefault="00F533B5" w:rsidP="008A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F533B5" w:rsidRPr="00F533B5" w:rsidRDefault="00F533B5" w:rsidP="00F533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выполнении учебных задач научно-популярную литературу о физических явлениях, справочные материалы, ресурсы Интернет.</w:t>
      </w:r>
    </w:p>
    <w:p w:rsidR="00513166" w:rsidRDefault="00513166" w:rsidP="00670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FF8" w:rsidRPr="000D4428" w:rsidRDefault="00EA6AFF" w:rsidP="00FC0A5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0D4428">
        <w:rPr>
          <w:rFonts w:ascii="Times New Roman" w:hAnsi="Times New Roman"/>
          <w:b/>
          <w:bCs/>
          <w:sz w:val="24"/>
          <w:szCs w:val="28"/>
        </w:rPr>
        <w:lastRenderedPageBreak/>
        <w:t xml:space="preserve"> СОДЕРЖАНИЕ КУРСА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34C00">
        <w:rPr>
          <w:rFonts w:ascii="Times New Roman" w:hAnsi="Times New Roman"/>
          <w:b/>
          <w:bCs/>
          <w:sz w:val="24"/>
          <w:szCs w:val="28"/>
        </w:rPr>
        <w:t>ВНЕУРОЧНОЙ ДЕЯТЕЛЬНОСТИ</w:t>
      </w:r>
    </w:p>
    <w:p w:rsidR="003B384F" w:rsidRPr="00D51C1F" w:rsidRDefault="003B384F" w:rsidP="003B384F">
      <w:pPr>
        <w:spacing w:after="0" w:line="240" w:lineRule="auto"/>
        <w:ind w:firstLine="425"/>
        <w:rPr>
          <w:rFonts w:ascii="Times New Roman" w:hAnsi="Times New Roman"/>
          <w:b/>
          <w:sz w:val="24"/>
        </w:rPr>
      </w:pPr>
      <w:r w:rsidRPr="00D51C1F">
        <w:rPr>
          <w:rFonts w:ascii="Times New Roman" w:hAnsi="Times New Roman"/>
          <w:b/>
          <w:sz w:val="24"/>
        </w:rPr>
        <w:t xml:space="preserve">ТЕМА 1. </w:t>
      </w:r>
      <w:r w:rsidR="00F533B5">
        <w:rPr>
          <w:rFonts w:ascii="Times New Roman" w:hAnsi="Times New Roman"/>
          <w:b/>
          <w:sz w:val="24"/>
        </w:rPr>
        <w:t>Электромагнитные явления</w:t>
      </w:r>
      <w:r w:rsidRPr="00D51C1F">
        <w:rPr>
          <w:rFonts w:ascii="Times New Roman" w:hAnsi="Times New Roman"/>
          <w:b/>
          <w:sz w:val="24"/>
        </w:rPr>
        <w:t xml:space="preserve"> </w:t>
      </w:r>
    </w:p>
    <w:p w:rsidR="00F533B5" w:rsidRDefault="00F533B5" w:rsidP="00F533B5">
      <w:pPr>
        <w:spacing w:after="0" w:line="240" w:lineRule="auto"/>
        <w:ind w:firstLine="425"/>
        <w:rPr>
          <w:rFonts w:ascii="Times New Roman" w:hAnsi="Times New Roman"/>
          <w:sz w:val="24"/>
          <w:szCs w:val="28"/>
        </w:rPr>
      </w:pPr>
      <w:r w:rsidRPr="00F533B5">
        <w:rPr>
          <w:rFonts w:ascii="Times New Roman" w:hAnsi="Times New Roman"/>
          <w:sz w:val="24"/>
          <w:szCs w:val="28"/>
        </w:rPr>
        <w:t>Электростатические заряды. Бытовые электроприборы. Домашняя электропроводка. Техника безопасности при работе с «бытовым электричеством».   Знакомство с работой индикаторной отверткой, электрическим тестером; исследование квартирной проводки на пожароопасность, составление принципиальной и монтажной схемы электропроводки, основы элементарного ремонта бытовых электроприборов. Электрические свойства тела человека. Би</w:t>
      </w:r>
      <w:r>
        <w:rPr>
          <w:rFonts w:ascii="Times New Roman" w:hAnsi="Times New Roman"/>
          <w:sz w:val="24"/>
          <w:szCs w:val="28"/>
        </w:rPr>
        <w:t>оэлектричество. Фоторецепторы. Электрорецепторы.</w:t>
      </w:r>
      <w:r w:rsidRPr="00F533B5">
        <w:rPr>
          <w:rFonts w:ascii="Times New Roman" w:hAnsi="Times New Roman"/>
          <w:sz w:val="24"/>
          <w:szCs w:val="28"/>
        </w:rPr>
        <w:t xml:space="preserve"> Биоэлектричеств</w:t>
      </w:r>
      <w:r>
        <w:rPr>
          <w:rFonts w:ascii="Times New Roman" w:hAnsi="Times New Roman"/>
          <w:sz w:val="24"/>
          <w:szCs w:val="28"/>
        </w:rPr>
        <w:t>о сна.</w:t>
      </w:r>
      <w:r w:rsidRPr="00F533B5">
        <w:rPr>
          <w:rFonts w:ascii="Times New Roman" w:hAnsi="Times New Roman"/>
          <w:sz w:val="24"/>
          <w:szCs w:val="28"/>
        </w:rPr>
        <w:t xml:space="preserve"> Магнитное поле и живые организмы. Использование магнитов в быту. Использовани</w:t>
      </w:r>
      <w:r>
        <w:rPr>
          <w:rFonts w:ascii="Times New Roman" w:hAnsi="Times New Roman"/>
          <w:sz w:val="24"/>
          <w:szCs w:val="28"/>
        </w:rPr>
        <w:t xml:space="preserve">е магнита как металлоискателя. </w:t>
      </w:r>
      <w:r w:rsidRPr="00F533B5">
        <w:rPr>
          <w:rFonts w:ascii="Times New Roman" w:hAnsi="Times New Roman"/>
          <w:sz w:val="24"/>
          <w:szCs w:val="28"/>
        </w:rPr>
        <w:t xml:space="preserve">Радио. Телевидение. 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 </w:t>
      </w:r>
    </w:p>
    <w:p w:rsidR="003B384F" w:rsidRPr="003B384F" w:rsidRDefault="003B384F" w:rsidP="00F533B5">
      <w:pPr>
        <w:spacing w:after="0" w:line="240" w:lineRule="auto"/>
        <w:ind w:firstLine="425"/>
        <w:rPr>
          <w:rFonts w:ascii="Times New Roman" w:hAnsi="Times New Roman"/>
          <w:sz w:val="24"/>
          <w:szCs w:val="28"/>
        </w:rPr>
      </w:pPr>
      <w:r w:rsidRPr="003B384F">
        <w:rPr>
          <w:rFonts w:ascii="Times New Roman" w:hAnsi="Times New Roman"/>
          <w:b/>
          <w:i/>
          <w:sz w:val="24"/>
          <w:szCs w:val="28"/>
        </w:rPr>
        <w:t>Формы организации деятельности</w:t>
      </w:r>
      <w:r>
        <w:rPr>
          <w:rFonts w:ascii="Times New Roman" w:hAnsi="Times New Roman"/>
          <w:b/>
          <w:i/>
          <w:sz w:val="24"/>
          <w:szCs w:val="28"/>
        </w:rPr>
        <w:t>:</w:t>
      </w:r>
      <w:r w:rsidRPr="003B384F">
        <w:rPr>
          <w:rFonts w:ascii="Times New Roman" w:hAnsi="Times New Roman"/>
          <w:sz w:val="24"/>
          <w:szCs w:val="28"/>
        </w:rPr>
        <w:t xml:space="preserve"> классно-урочная, регламентированная дискуссия, работа в малых группах</w:t>
      </w:r>
    </w:p>
    <w:p w:rsidR="003B384F" w:rsidRDefault="003B384F" w:rsidP="003B384F">
      <w:pPr>
        <w:spacing w:after="0" w:line="240" w:lineRule="auto"/>
        <w:ind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Виды деятельности:</w:t>
      </w:r>
      <w:r w:rsidRPr="003B384F">
        <w:rPr>
          <w:rFonts w:ascii="Times New Roman" w:hAnsi="Times New Roman"/>
          <w:sz w:val="24"/>
          <w:szCs w:val="28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3B384F" w:rsidRDefault="003B384F" w:rsidP="003B384F">
      <w:pPr>
        <w:spacing w:after="0" w:line="240" w:lineRule="auto"/>
        <w:ind w:firstLine="425"/>
        <w:rPr>
          <w:rFonts w:ascii="Times New Roman" w:hAnsi="Times New Roman"/>
          <w:sz w:val="24"/>
          <w:szCs w:val="28"/>
        </w:rPr>
      </w:pPr>
    </w:p>
    <w:p w:rsidR="003B384F" w:rsidRPr="00D51C1F" w:rsidRDefault="003B384F" w:rsidP="003B384F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D51C1F">
        <w:rPr>
          <w:rFonts w:ascii="Times New Roman" w:hAnsi="Times New Roman"/>
          <w:b/>
          <w:sz w:val="24"/>
          <w:szCs w:val="24"/>
        </w:rPr>
        <w:t xml:space="preserve">ТЕМА 2.  </w:t>
      </w:r>
      <w:r w:rsidR="00F533B5">
        <w:rPr>
          <w:rFonts w:ascii="Times New Roman" w:hAnsi="Times New Roman"/>
          <w:b/>
          <w:sz w:val="24"/>
          <w:szCs w:val="24"/>
        </w:rPr>
        <w:t>Механические колебания и волны</w:t>
      </w:r>
    </w:p>
    <w:p w:rsidR="00F533B5" w:rsidRDefault="00F533B5" w:rsidP="00F533B5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533B5">
        <w:rPr>
          <w:rFonts w:ascii="Times New Roman" w:hAnsi="Times New Roman"/>
          <w:sz w:val="24"/>
          <w:szCs w:val="24"/>
        </w:rPr>
        <w:t>Механические колебания и человек. Происхождение биоритмов. Сердце и звуки, сопровождающие работу сердца и легких, их запись. Стетоскоп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3B5">
        <w:rPr>
          <w:rFonts w:ascii="Times New Roman" w:hAnsi="Times New Roman"/>
          <w:sz w:val="24"/>
          <w:szCs w:val="24"/>
        </w:rPr>
        <w:t>и фонендоскоп. Выстукивание – как один из способов определения размеров внут</w:t>
      </w:r>
      <w:r>
        <w:rPr>
          <w:rFonts w:ascii="Times New Roman" w:hAnsi="Times New Roman"/>
          <w:sz w:val="24"/>
          <w:szCs w:val="24"/>
        </w:rPr>
        <w:t xml:space="preserve">ренних органов и их состояния. </w:t>
      </w:r>
      <w:r w:rsidRPr="00F533B5">
        <w:rPr>
          <w:rFonts w:ascii="Times New Roman" w:hAnsi="Times New Roman"/>
          <w:sz w:val="24"/>
          <w:szCs w:val="24"/>
        </w:rPr>
        <w:t>Звук как средство восприятия и передачи информации. Орган слуха. Область слышимости звука. Голосовой аппарат человека. Характеристики голоса человека.     Ультразвук и инфразвук. Физические основы ультразвукового исследования человека. Звуки природы</w:t>
      </w:r>
      <w:r>
        <w:rPr>
          <w:rFonts w:ascii="Times New Roman" w:hAnsi="Times New Roman"/>
          <w:sz w:val="24"/>
          <w:szCs w:val="24"/>
        </w:rPr>
        <w:t>.</w:t>
      </w:r>
    </w:p>
    <w:p w:rsidR="003B384F" w:rsidRPr="00D51C1F" w:rsidRDefault="003B384F" w:rsidP="003B384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 w:rsidR="00D51C1F">
        <w:rPr>
          <w:rFonts w:ascii="Times New Roman" w:hAnsi="Times New Roman"/>
          <w:b/>
          <w:i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классно-урочная, регламентированная дискуссия, работа в малых группах</w:t>
      </w:r>
    </w:p>
    <w:p w:rsidR="003B384F" w:rsidRPr="00D51C1F" w:rsidRDefault="003B384F" w:rsidP="003B384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t>Виды деятельности</w:t>
      </w:r>
      <w:r w:rsidR="00D51C1F">
        <w:rPr>
          <w:rFonts w:ascii="Times New Roman" w:hAnsi="Times New Roman"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3B384F" w:rsidRPr="00D51C1F" w:rsidRDefault="003B384F" w:rsidP="003B384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D51C1F">
        <w:rPr>
          <w:rFonts w:ascii="Times New Roman" w:hAnsi="Times New Roman"/>
          <w:b/>
          <w:sz w:val="24"/>
          <w:szCs w:val="24"/>
        </w:rPr>
        <w:t xml:space="preserve">ТЕМА 3. </w:t>
      </w:r>
      <w:r w:rsidR="00F533B5">
        <w:rPr>
          <w:rFonts w:ascii="Times New Roman" w:hAnsi="Times New Roman"/>
          <w:b/>
          <w:sz w:val="24"/>
          <w:szCs w:val="24"/>
        </w:rPr>
        <w:t>Тепловые явления</w:t>
      </w:r>
      <w:r w:rsidRPr="00D51C1F">
        <w:rPr>
          <w:rFonts w:ascii="Times New Roman" w:hAnsi="Times New Roman"/>
          <w:b/>
          <w:sz w:val="24"/>
          <w:szCs w:val="24"/>
        </w:rPr>
        <w:t xml:space="preserve"> </w:t>
      </w:r>
    </w:p>
    <w:p w:rsidR="00F533B5" w:rsidRDefault="00F533B5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533B5">
        <w:rPr>
          <w:rFonts w:ascii="Times New Roman" w:hAnsi="Times New Roman"/>
          <w:sz w:val="24"/>
          <w:szCs w:val="24"/>
        </w:rPr>
        <w:t xml:space="preserve">        Виды теплопередачи в быту. Диффузия. Кипение. Вопросы безопасности в тепловых процессах.  Способы измерения температуры. Терморегуляторы.  Значение цвета для оформления бытовых приборов, посуды; проверка работы вентиляции; ароматизация помещения, изготовление волосяного гигрометра. Насыщенный, ненасыщенный пар. Влажность. Значение температурного режима и влажности для жизнедеятельности человека.</w:t>
      </w: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классно-урочная, регламентированная дискуссия, работа в малых группах</w:t>
      </w: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sz w:val="24"/>
          <w:szCs w:val="24"/>
        </w:rPr>
        <w:t xml:space="preserve">ТЕМА 4. </w:t>
      </w:r>
      <w:r w:rsidR="00F533B5">
        <w:rPr>
          <w:rFonts w:ascii="Times New Roman" w:hAnsi="Times New Roman"/>
          <w:b/>
          <w:sz w:val="24"/>
          <w:szCs w:val="24"/>
        </w:rPr>
        <w:t>Оптические явления</w:t>
      </w:r>
    </w:p>
    <w:p w:rsidR="00F533B5" w:rsidRDefault="00F533B5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533B5">
        <w:rPr>
          <w:rFonts w:ascii="Times New Roman" w:hAnsi="Times New Roman"/>
          <w:sz w:val="24"/>
          <w:szCs w:val="24"/>
        </w:rPr>
        <w:t xml:space="preserve">        Фотометрия. Световой поток. Законы освещенности. Законы геометрической оптики. Зеркало. Построение изображения в плоском зеркале и в системе зеркал. Тонкая линза: нахождение объекта по ходу лучей. Формула тонкой линзы.  Строение глаза человека. Физические основы зрения человека. Дефекты зрения и способы их исправления. Расчет параметров линзы и изображения. Спектральная и энергетическая чувствительность глаза. Полное внутреннее отражение. Волновая оптика. Дисперсия света. Интерференция и дифракция света. Световые явления в природе.</w:t>
      </w:r>
    </w:p>
    <w:p w:rsidR="00D51C1F" w:rsidRPr="00D51C1F" w:rsidRDefault="00D51C1F" w:rsidP="00D51C1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классно-урочная, регламентированная дискуссия, работа в малых группах</w:t>
      </w:r>
      <w:r w:rsidR="004E0223">
        <w:rPr>
          <w:rFonts w:ascii="Times New Roman" w:hAnsi="Times New Roman"/>
          <w:sz w:val="24"/>
          <w:szCs w:val="24"/>
        </w:rPr>
        <w:t>.</w:t>
      </w:r>
    </w:p>
    <w:p w:rsidR="00FD6CD0" w:rsidRDefault="00D51C1F" w:rsidP="00FD6CD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D51C1F">
        <w:rPr>
          <w:rFonts w:ascii="Times New Roman" w:hAnsi="Times New Roman"/>
          <w:b/>
          <w:i/>
          <w:sz w:val="24"/>
          <w:szCs w:val="24"/>
        </w:rPr>
        <w:lastRenderedPageBreak/>
        <w:t>Виды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D51C1F">
        <w:rPr>
          <w:rFonts w:ascii="Times New Roman" w:hAnsi="Times New Roman"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</w:t>
      </w:r>
      <w:r w:rsidR="00FD6CD0">
        <w:rPr>
          <w:rFonts w:ascii="Times New Roman" w:hAnsi="Times New Roman"/>
          <w:sz w:val="24"/>
          <w:szCs w:val="24"/>
        </w:rPr>
        <w:t>ия (подготовка к О</w:t>
      </w:r>
    </w:p>
    <w:p w:rsidR="00FD6CD0" w:rsidRDefault="00FD6CD0" w:rsidP="00FD6CD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D6CD0" w:rsidRDefault="00FD6CD0" w:rsidP="00FD6CD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54FF8" w:rsidRPr="00FD6CD0" w:rsidRDefault="00FD6CD0" w:rsidP="00FD6CD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C5E23">
        <w:rPr>
          <w:rFonts w:ascii="Times New Roman" w:hAnsi="Times New Roman"/>
          <w:sz w:val="24"/>
          <w:szCs w:val="24"/>
        </w:rPr>
        <w:t xml:space="preserve"> </w:t>
      </w:r>
      <w:r w:rsidR="00EA6AFF" w:rsidRPr="000D4428">
        <w:rPr>
          <w:rFonts w:ascii="Times New Roman" w:hAnsi="Times New Roman"/>
          <w:b/>
          <w:bCs/>
          <w:sz w:val="24"/>
          <w:szCs w:val="28"/>
        </w:rPr>
        <w:t xml:space="preserve">ТЕМАТИЧЕСКОЕ ПЛАНИРОВАНИЕ </w:t>
      </w:r>
    </w:p>
    <w:p w:rsidR="00EA6AFF" w:rsidRPr="000D4428" w:rsidRDefault="00EA6AFF" w:rsidP="00E721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660"/>
        <w:gridCol w:w="2268"/>
      </w:tblGrid>
      <w:tr w:rsidR="00A40314" w:rsidRPr="00EA6AFF" w:rsidTr="00A40314">
        <w:trPr>
          <w:trHeight w:val="276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60" w:type="dxa"/>
            <w:vMerge w:val="restart"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A40314" w:rsidRPr="00EA6AFF" w:rsidTr="00A40314">
        <w:trPr>
          <w:trHeight w:val="276"/>
        </w:trPr>
        <w:tc>
          <w:tcPr>
            <w:tcW w:w="560" w:type="dxa"/>
            <w:vMerge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vMerge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0314" w:rsidRPr="00EA6AFF" w:rsidRDefault="00A40314" w:rsidP="006C5F86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14" w:rsidRPr="00EA6AFF" w:rsidTr="00A40314">
        <w:tc>
          <w:tcPr>
            <w:tcW w:w="5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 w:rsidRPr="00137B10">
              <w:t>1</w:t>
            </w:r>
          </w:p>
        </w:tc>
        <w:tc>
          <w:tcPr>
            <w:tcW w:w="11660" w:type="dxa"/>
            <w:shd w:val="clear" w:color="auto" w:fill="auto"/>
          </w:tcPr>
          <w:p w:rsidR="00A40314" w:rsidRPr="004E0223" w:rsidRDefault="00A40314" w:rsidP="004E0223">
            <w:r w:rsidRPr="004E0223">
              <w:rPr>
                <w:rFonts w:ascii="Times New Roman" w:hAnsi="Times New Roman"/>
                <w:sz w:val="24"/>
              </w:rPr>
              <w:t xml:space="preserve">Электромагнитные явления </w:t>
            </w:r>
          </w:p>
        </w:tc>
        <w:tc>
          <w:tcPr>
            <w:tcW w:w="2268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>
              <w:t>8</w:t>
            </w:r>
          </w:p>
        </w:tc>
      </w:tr>
      <w:tr w:rsidR="00A40314" w:rsidRPr="00EA6AFF" w:rsidTr="00A40314">
        <w:tc>
          <w:tcPr>
            <w:tcW w:w="5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 w:rsidRPr="00137B10">
              <w:t>2</w:t>
            </w:r>
          </w:p>
        </w:tc>
        <w:tc>
          <w:tcPr>
            <w:tcW w:w="11660" w:type="dxa"/>
            <w:shd w:val="clear" w:color="auto" w:fill="auto"/>
          </w:tcPr>
          <w:p w:rsidR="00A40314" w:rsidRPr="004E0223" w:rsidRDefault="00A40314" w:rsidP="004E0223">
            <w:r w:rsidRPr="004E0223"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2268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40314" w:rsidRPr="00EA6AFF" w:rsidTr="00A40314">
        <w:tc>
          <w:tcPr>
            <w:tcW w:w="5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 w:rsidRPr="00137B10">
              <w:t>3</w:t>
            </w:r>
          </w:p>
        </w:tc>
        <w:tc>
          <w:tcPr>
            <w:tcW w:w="11660" w:type="dxa"/>
            <w:shd w:val="clear" w:color="auto" w:fill="auto"/>
          </w:tcPr>
          <w:p w:rsidR="00A40314" w:rsidRPr="004E0223" w:rsidRDefault="00A40314" w:rsidP="004E0223">
            <w:r w:rsidRPr="004E0223">
              <w:rPr>
                <w:rFonts w:ascii="Times New Roman" w:hAnsi="Times New Roman"/>
                <w:sz w:val="24"/>
                <w:szCs w:val="24"/>
              </w:rPr>
              <w:t xml:space="preserve">Тепловые явления </w:t>
            </w:r>
          </w:p>
        </w:tc>
        <w:tc>
          <w:tcPr>
            <w:tcW w:w="2268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>
              <w:t>9</w:t>
            </w:r>
          </w:p>
        </w:tc>
      </w:tr>
      <w:tr w:rsidR="00A40314" w:rsidRPr="00EA6AFF" w:rsidTr="00A40314">
        <w:tc>
          <w:tcPr>
            <w:tcW w:w="5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</w:pPr>
            <w:r w:rsidRPr="00137B10">
              <w:t>4</w:t>
            </w:r>
          </w:p>
        </w:tc>
        <w:tc>
          <w:tcPr>
            <w:tcW w:w="11660" w:type="dxa"/>
            <w:shd w:val="clear" w:color="auto" w:fill="auto"/>
          </w:tcPr>
          <w:p w:rsidR="00A40314" w:rsidRPr="004E0223" w:rsidRDefault="00A40314" w:rsidP="004E0223">
            <w:r w:rsidRPr="004E0223">
              <w:rPr>
                <w:rFonts w:ascii="Times New Roman" w:hAnsi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2268" w:type="dxa"/>
            <w:shd w:val="clear" w:color="auto" w:fill="auto"/>
          </w:tcPr>
          <w:p w:rsidR="00A40314" w:rsidRPr="00137B10" w:rsidRDefault="005F049F" w:rsidP="004E0223">
            <w:pPr>
              <w:pStyle w:val="a3"/>
              <w:jc w:val="center"/>
            </w:pPr>
            <w:r>
              <w:t>14</w:t>
            </w:r>
          </w:p>
        </w:tc>
      </w:tr>
      <w:tr w:rsidR="00A40314" w:rsidRPr="00EA6AFF" w:rsidTr="00A40314">
        <w:tc>
          <w:tcPr>
            <w:tcW w:w="5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1660" w:type="dxa"/>
            <w:shd w:val="clear" w:color="auto" w:fill="auto"/>
          </w:tcPr>
          <w:p w:rsidR="00A40314" w:rsidRPr="00137B10" w:rsidRDefault="00A40314" w:rsidP="004E0223">
            <w:pPr>
              <w:pStyle w:val="a3"/>
              <w:jc w:val="right"/>
              <w:rPr>
                <w:b/>
                <w:bCs/>
              </w:rPr>
            </w:pPr>
            <w:r w:rsidRPr="00137B10">
              <w:rPr>
                <w:b/>
                <w:b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A40314" w:rsidRPr="00137B10" w:rsidRDefault="005F049F" w:rsidP="004E022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554FF8" w:rsidRDefault="00554FF8" w:rsidP="00E721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AFF" w:rsidRDefault="00EA6AFF" w:rsidP="00E721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AFF" w:rsidRDefault="00EA6AFF" w:rsidP="00E721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F86" w:rsidRDefault="00137B10" w:rsidP="00371098">
      <w:pPr>
        <w:pStyle w:val="a3"/>
        <w:jc w:val="center"/>
        <w:rPr>
          <w:b/>
          <w:sz w:val="28"/>
        </w:rPr>
      </w:pPr>
      <w:r w:rsidRPr="00137B10">
        <w:rPr>
          <w:b/>
          <w:bCs/>
          <w:sz w:val="28"/>
        </w:rPr>
        <w:t>1.</w:t>
      </w:r>
      <w:r w:rsidR="00896E07">
        <w:rPr>
          <w:b/>
          <w:bCs/>
          <w:sz w:val="28"/>
        </w:rPr>
        <w:t xml:space="preserve"> </w:t>
      </w:r>
      <w:r w:rsidRPr="00137B10">
        <w:rPr>
          <w:b/>
          <w:bCs/>
          <w:sz w:val="28"/>
        </w:rPr>
        <w:t>Календар</w:t>
      </w:r>
      <w:r w:rsidR="00371098">
        <w:rPr>
          <w:b/>
          <w:bCs/>
          <w:sz w:val="28"/>
        </w:rPr>
        <w:t xml:space="preserve">но -  тематическое планирование </w:t>
      </w:r>
    </w:p>
    <w:tbl>
      <w:tblPr>
        <w:tblpPr w:leftFromText="180" w:rightFromText="180" w:vertAnchor="text" w:horzAnchor="margin" w:tblpXSpec="center" w:tblpY="383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8789"/>
        <w:gridCol w:w="2409"/>
      </w:tblGrid>
      <w:tr w:rsidR="006C5F86" w:rsidRPr="00137B10" w:rsidTr="006C5F86">
        <w:trPr>
          <w:cantSplit/>
          <w:trHeight w:val="3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B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F86" w:rsidRPr="00137B10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F86" w:rsidRPr="00137B10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разделов, 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6C5F86" w:rsidRPr="00137B10" w:rsidTr="006C5F86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F86" w:rsidRPr="00A40314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31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86" w:rsidRPr="00A40314" w:rsidRDefault="006C5F86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86" w:rsidRPr="00A40314" w:rsidRDefault="006C5F86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86" w:rsidRPr="00137B10" w:rsidTr="006C5F86">
        <w:trPr>
          <w:trHeight w:val="351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86" w:rsidRPr="00137B10" w:rsidRDefault="006C5F86" w:rsidP="0081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B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="004E0223" w:rsidRPr="00A86143">
              <w:rPr>
                <w:rFonts w:ascii="Times New Roman" w:hAnsi="Times New Roman"/>
                <w:b/>
                <w:sz w:val="24"/>
              </w:rPr>
              <w:t xml:space="preserve"> Электромагнитные явления</w:t>
            </w:r>
            <w:r w:rsidR="00A40314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4E0223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4E0223" w:rsidRPr="00137B10" w:rsidTr="009A0280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A23A11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4FC6">
              <w:rPr>
                <w:rFonts w:ascii="Times New Roman" w:hAnsi="Times New Roman"/>
                <w:sz w:val="24"/>
                <w:szCs w:val="24"/>
              </w:rPr>
              <w:t>6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Электрические заряды и живые организмы. Влияние электрического поля на жи</w:t>
            </w:r>
            <w:r w:rsidR="00B14901">
              <w:rPr>
                <w:rFonts w:ascii="Times New Roman" w:hAnsi="Times New Roman"/>
                <w:sz w:val="24"/>
                <w:szCs w:val="24"/>
              </w:rPr>
              <w:t>вые организмы. Биоэлектричество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9A0280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Лабораторная работа </w:t>
            </w: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«Определение сопротивления тканей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9A0280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Природные и и</w:t>
            </w:r>
            <w:r w:rsidR="00B14901">
              <w:rPr>
                <w:rFonts w:ascii="Times New Roman" w:hAnsi="Times New Roman"/>
                <w:sz w:val="24"/>
                <w:szCs w:val="24"/>
              </w:rPr>
              <w:t>скусственные электрические токи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9A0280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История энергетики. Энергия электрического тока и ее использование.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07" w:rsidRPr="00137B10" w:rsidTr="00814B6C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814B6C" w:rsidRDefault="00896E07" w:rsidP="00814B6C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137B10" w:rsidRDefault="00896E07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07" w:rsidRPr="00B14901" w:rsidRDefault="004E0223" w:rsidP="00B1490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Конференция «Электрические сети проблемы и перспективы.  Альтернативные источники энергии»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137B10" w:rsidRDefault="00896E07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07" w:rsidRPr="00137B10" w:rsidTr="00814B6C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814B6C" w:rsidRDefault="00896E07" w:rsidP="00814B6C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137B10" w:rsidRDefault="00896E07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07" w:rsidRPr="00B14901" w:rsidRDefault="004E0223" w:rsidP="00B1490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 xml:space="preserve">Магнитное поле </w:t>
            </w:r>
            <w:r w:rsidR="00B14901">
              <w:rPr>
                <w:rFonts w:ascii="Times New Roman" w:hAnsi="Times New Roman"/>
                <w:sz w:val="24"/>
                <w:szCs w:val="24"/>
              </w:rPr>
              <w:t>Земли и его влияние на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07" w:rsidRPr="00137B10" w:rsidRDefault="00896E07" w:rsidP="008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B9569F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Свойства электромагнитных волн низко</w:t>
            </w:r>
            <w:r w:rsidR="00B14901">
              <w:rPr>
                <w:rFonts w:ascii="Times New Roman" w:hAnsi="Times New Roman"/>
                <w:sz w:val="24"/>
                <w:szCs w:val="24"/>
              </w:rPr>
              <w:t>й частоты. Радиоволны и 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F11960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814B6C" w:rsidRDefault="004E0223" w:rsidP="004E022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Биологические свойства электр</w:t>
            </w:r>
            <w:r w:rsidR="00B14901">
              <w:rPr>
                <w:rFonts w:ascii="Times New Roman" w:hAnsi="Times New Roman"/>
                <w:sz w:val="24"/>
                <w:szCs w:val="24"/>
              </w:rPr>
              <w:t>омагнитных волн высокой частоты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137B10" w:rsidRDefault="004E0223" w:rsidP="004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23" w:rsidRPr="00137B10" w:rsidTr="006C5F86">
        <w:trPr>
          <w:trHeight w:val="45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23" w:rsidRPr="00B14901" w:rsidRDefault="004E0223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B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01">
              <w:rPr>
                <w:rFonts w:ascii="Times New Roman" w:hAnsi="Times New Roman"/>
                <w:b/>
                <w:sz w:val="24"/>
                <w:szCs w:val="24"/>
              </w:rPr>
              <w:t xml:space="preserve">  Механические колебания и волны</w:t>
            </w:r>
            <w:r w:rsidR="00A40314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B14901" w:rsidRPr="00B14901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14901" w:rsidRPr="00137B10" w:rsidTr="00E37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Колебания и волны в живых организмах.</w:t>
            </w:r>
            <w:r w:rsidRPr="00B14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Колебания и человек. Биоритм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34551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Звук как средство восприятия и передачи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ормации. Ультразвук и инфразвук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554007">
        <w:trPr>
          <w:trHeight w:val="338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A40314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 Тепловые явления (9 </w:t>
            </w:r>
            <w:r w:rsidR="00B14901" w:rsidRPr="00B1490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B14901" w:rsidRPr="00137B10" w:rsidTr="00456A2D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B14901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Энергия топлива. Теплоэнергетика. Влияние температурных условий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жизнь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b/>
                <w:sz w:val="24"/>
                <w:szCs w:val="24"/>
              </w:rPr>
              <w:t>Лабораторная работа</w:t>
            </w: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 «Изменение температуры вещества при переходе c твердого в газообразное состояние. Построение графика зависимос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 температуры тела от времени»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Тепловое загря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знение атмосферы. Решение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Виды транспорта. Применение различных видов транспорта в нашем регионе. Влияние работы тепловых двига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телей на экологические процессы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Круглый стол: «Изменение климата - парниковый эффект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глобальное потепление климата»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пловые процессы в теле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b/>
                <w:sz w:val="24"/>
                <w:szCs w:val="24"/>
              </w:rPr>
              <w:t>Лабораторная работа</w:t>
            </w: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 «Определение дыхательного объёма легких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456A2D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 (Основное уравнение МКТ, количество вещества)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14B6C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01" w:rsidRPr="00B14901" w:rsidRDefault="00B14901" w:rsidP="00B1490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 (Уравнение состояния идеального газа. Влажность воздуха)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034B4">
        <w:trPr>
          <w:trHeight w:val="45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A40314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="00380726">
              <w:rPr>
                <w:rFonts w:ascii="Times New Roman" w:hAnsi="Times New Roman"/>
                <w:b/>
                <w:sz w:val="24"/>
                <w:szCs w:val="24"/>
              </w:rPr>
              <w:t xml:space="preserve"> Оптические явления (14</w:t>
            </w:r>
            <w:r w:rsidR="00B14901" w:rsidRPr="00B1490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E4FC6" w:rsidRDefault="001E4FC6" w:rsidP="001E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Фотометрия. Световой поток. Законы освещенности. Лабораторная работа «Определение уровня освещённости в классе»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Искусственное осв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ещение. Виды электрических ламп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332E73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E4FC6">
              <w:rPr>
                <w:rFonts w:ascii="Times New Roman" w:hAnsi="Times New Roman"/>
                <w:sz w:val="24"/>
                <w:szCs w:val="24"/>
              </w:rPr>
              <w:t>4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Зеркальное и рассеянное (диффузное) отражение света. </w:t>
            </w:r>
          </w:p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Экспериментальная работа: «Построение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изображения в плоском зеркале»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8235A4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Экспериментальная работа: “Многократное изображен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ие предмета в плоских зеркалах”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E4FC6" w:rsidRDefault="001E4FC6" w:rsidP="001E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Линзы. Глаз как оптическая система.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Дефекты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/>
                <w:sz w:val="24"/>
                <w:szCs w:val="24"/>
              </w:rPr>
              <w:t>ие изображения в системе зеркал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E4FC6" w:rsidRDefault="001E4FC6" w:rsidP="001E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/>
                <w:sz w:val="24"/>
                <w:szCs w:val="24"/>
              </w:rPr>
              <w:t>обы исправления дефектов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b/>
                <w:sz w:val="24"/>
                <w:szCs w:val="24"/>
              </w:rPr>
              <w:t>Лабораторная работа:</w:t>
            </w: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 xml:space="preserve"> «Определение фокусного расстояния и оптической силы очков»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Решение экспериментальных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Световые явления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природе (радуга, миражи, гало)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птические иллюзии нашего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Биологическая оптика. (Живые зеркала, глаз-т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ермометр, растения - световоды)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8D6CF4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814B6C" w:rsidRDefault="00B14901" w:rsidP="00B149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Живой свет. (Свечение моря, светящиеся организмы, хемил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юминесценция, биолюминесценция)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01" w:rsidRPr="00137B10" w:rsidTr="006C5F86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Default="000E2B15" w:rsidP="000E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33</w:t>
            </w:r>
          </w:p>
          <w:p w:rsidR="000E2B15" w:rsidRDefault="000E2B15" w:rsidP="000E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B15" w:rsidRPr="000E2B15" w:rsidRDefault="000E2B15" w:rsidP="000E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332E73" w:rsidRDefault="001E4FC6" w:rsidP="00B1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332E73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B14901" w:rsidRDefault="00B14901" w:rsidP="00B149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901">
              <w:rPr>
                <w:rFonts w:ascii="Times New Roman" w:eastAsiaTheme="minorHAnsi" w:hAnsi="Times New Roman"/>
                <w:sz w:val="24"/>
                <w:szCs w:val="24"/>
              </w:rPr>
              <w:t>Экологические проблемы и обеспечение устойчивости биосферы, связанные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рассеянием и поглощением света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01" w:rsidRPr="00137B10" w:rsidRDefault="00B14901" w:rsidP="00B1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082" w:rsidRDefault="00362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362082" w:rsidSect="00F533B5">
      <w:footerReference w:type="default" r:id="rId10"/>
      <w:pgSz w:w="16838" w:h="11906" w:orient="landscape"/>
      <w:pgMar w:top="993" w:right="567" w:bottom="567" w:left="567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38" w:rsidRDefault="006A0438" w:rsidP="0055574B">
      <w:pPr>
        <w:spacing w:after="0" w:line="240" w:lineRule="auto"/>
      </w:pPr>
      <w:r>
        <w:separator/>
      </w:r>
    </w:p>
  </w:endnote>
  <w:endnote w:type="continuationSeparator" w:id="0">
    <w:p w:rsidR="006A0438" w:rsidRDefault="006A0438" w:rsidP="0055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DINPro-Regular-Identity-H">
    <w:altName w:val="Times New Roman"/>
    <w:panose1 w:val="00000000000000000000"/>
    <w:charset w:val="00"/>
    <w:family w:val="roman"/>
    <w:notTrueType/>
    <w:pitch w:val="default"/>
  </w:font>
  <w:font w:name="DINPro-Regular">
    <w:altName w:val="Times New Roman"/>
    <w:panose1 w:val="00000000000000000000"/>
    <w:charset w:val="00"/>
    <w:family w:val="roman"/>
    <w:notTrueType/>
    <w:pitch w:val="default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4472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33B5" w:rsidRPr="00EA6AFF" w:rsidRDefault="00F533B5">
        <w:pPr>
          <w:pStyle w:val="aa"/>
          <w:jc w:val="right"/>
          <w:rPr>
            <w:rFonts w:ascii="Times New Roman" w:hAnsi="Times New Roman"/>
            <w:sz w:val="24"/>
          </w:rPr>
        </w:pPr>
        <w:r w:rsidRPr="00EA6AFF">
          <w:rPr>
            <w:rFonts w:ascii="Times New Roman" w:hAnsi="Times New Roman"/>
            <w:sz w:val="24"/>
          </w:rPr>
          <w:fldChar w:fldCharType="begin"/>
        </w:r>
        <w:r w:rsidRPr="00EA6AFF">
          <w:rPr>
            <w:rFonts w:ascii="Times New Roman" w:hAnsi="Times New Roman"/>
            <w:sz w:val="24"/>
          </w:rPr>
          <w:instrText>PAGE   \* MERGEFORMAT</w:instrText>
        </w:r>
        <w:r w:rsidRPr="00EA6AFF">
          <w:rPr>
            <w:rFonts w:ascii="Times New Roman" w:hAnsi="Times New Roman"/>
            <w:sz w:val="24"/>
          </w:rPr>
          <w:fldChar w:fldCharType="separate"/>
        </w:r>
        <w:r w:rsidR="00643A93">
          <w:rPr>
            <w:rFonts w:ascii="Times New Roman" w:hAnsi="Times New Roman"/>
            <w:noProof/>
            <w:sz w:val="24"/>
          </w:rPr>
          <w:t>8</w:t>
        </w:r>
        <w:r w:rsidRPr="00EA6AFF">
          <w:rPr>
            <w:rFonts w:ascii="Times New Roman" w:hAnsi="Times New Roman"/>
            <w:sz w:val="24"/>
          </w:rPr>
          <w:fldChar w:fldCharType="end"/>
        </w:r>
      </w:p>
    </w:sdtContent>
  </w:sdt>
  <w:p w:rsidR="00F533B5" w:rsidRDefault="00F533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38" w:rsidRDefault="006A0438" w:rsidP="0055574B">
      <w:pPr>
        <w:spacing w:after="0" w:line="240" w:lineRule="auto"/>
      </w:pPr>
      <w:r>
        <w:separator/>
      </w:r>
    </w:p>
  </w:footnote>
  <w:footnote w:type="continuationSeparator" w:id="0">
    <w:p w:rsidR="006A0438" w:rsidRDefault="006A0438" w:rsidP="0055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AAA"/>
    <w:multiLevelType w:val="hybridMultilevel"/>
    <w:tmpl w:val="62DE4B44"/>
    <w:lvl w:ilvl="0" w:tplc="61428AF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892"/>
    <w:multiLevelType w:val="hybridMultilevel"/>
    <w:tmpl w:val="B5C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CC0"/>
    <w:multiLevelType w:val="hybridMultilevel"/>
    <w:tmpl w:val="EFB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C0A07"/>
    <w:multiLevelType w:val="hybridMultilevel"/>
    <w:tmpl w:val="1F52F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4E76"/>
    <w:multiLevelType w:val="multilevel"/>
    <w:tmpl w:val="8E04966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847610"/>
    <w:multiLevelType w:val="hybridMultilevel"/>
    <w:tmpl w:val="BEC0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3D52"/>
    <w:multiLevelType w:val="multilevel"/>
    <w:tmpl w:val="85186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5B366D"/>
    <w:multiLevelType w:val="hybridMultilevel"/>
    <w:tmpl w:val="7B887128"/>
    <w:lvl w:ilvl="0" w:tplc="61428AF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E6C39"/>
    <w:multiLevelType w:val="hybridMultilevel"/>
    <w:tmpl w:val="C14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67A32"/>
    <w:multiLevelType w:val="hybridMultilevel"/>
    <w:tmpl w:val="4D10D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B0DE1"/>
    <w:multiLevelType w:val="hybridMultilevel"/>
    <w:tmpl w:val="AAD6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7096F"/>
    <w:multiLevelType w:val="multilevel"/>
    <w:tmpl w:val="442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75582"/>
    <w:multiLevelType w:val="hybridMultilevel"/>
    <w:tmpl w:val="7FDC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B40B90"/>
    <w:multiLevelType w:val="multilevel"/>
    <w:tmpl w:val="699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64E80"/>
    <w:multiLevelType w:val="hybridMultilevel"/>
    <w:tmpl w:val="EFB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272C4D"/>
    <w:multiLevelType w:val="multilevel"/>
    <w:tmpl w:val="7A36C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5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1"/>
    <w:rsid w:val="00075C82"/>
    <w:rsid w:val="000815BA"/>
    <w:rsid w:val="000D4428"/>
    <w:rsid w:val="000E2B15"/>
    <w:rsid w:val="000F0D25"/>
    <w:rsid w:val="00137B10"/>
    <w:rsid w:val="001415CB"/>
    <w:rsid w:val="001608FE"/>
    <w:rsid w:val="001A0550"/>
    <w:rsid w:val="001D7BF1"/>
    <w:rsid w:val="001E4FC6"/>
    <w:rsid w:val="0021286F"/>
    <w:rsid w:val="00231A67"/>
    <w:rsid w:val="00233C7C"/>
    <w:rsid w:val="002478AB"/>
    <w:rsid w:val="00254753"/>
    <w:rsid w:val="00286E74"/>
    <w:rsid w:val="002E57B5"/>
    <w:rsid w:val="00332E73"/>
    <w:rsid w:val="00362082"/>
    <w:rsid w:val="00371098"/>
    <w:rsid w:val="00380726"/>
    <w:rsid w:val="003A1803"/>
    <w:rsid w:val="003A5444"/>
    <w:rsid w:val="003B384F"/>
    <w:rsid w:val="003E64FD"/>
    <w:rsid w:val="004168F9"/>
    <w:rsid w:val="00477D9F"/>
    <w:rsid w:val="004A00AD"/>
    <w:rsid w:val="004A1A83"/>
    <w:rsid w:val="004A3435"/>
    <w:rsid w:val="004E0223"/>
    <w:rsid w:val="00513166"/>
    <w:rsid w:val="00525A8A"/>
    <w:rsid w:val="00536BDA"/>
    <w:rsid w:val="00546230"/>
    <w:rsid w:val="00554FF8"/>
    <w:rsid w:val="0055574B"/>
    <w:rsid w:val="005B5463"/>
    <w:rsid w:val="005C5E23"/>
    <w:rsid w:val="005D1A75"/>
    <w:rsid w:val="005F049F"/>
    <w:rsid w:val="006357FD"/>
    <w:rsid w:val="00643A93"/>
    <w:rsid w:val="00661F2F"/>
    <w:rsid w:val="00662A80"/>
    <w:rsid w:val="0067041F"/>
    <w:rsid w:val="006813D0"/>
    <w:rsid w:val="006835FA"/>
    <w:rsid w:val="00685681"/>
    <w:rsid w:val="006875D2"/>
    <w:rsid w:val="006936BE"/>
    <w:rsid w:val="006A0438"/>
    <w:rsid w:val="006C5F86"/>
    <w:rsid w:val="0071071A"/>
    <w:rsid w:val="00757344"/>
    <w:rsid w:val="0076132D"/>
    <w:rsid w:val="00795360"/>
    <w:rsid w:val="00797E18"/>
    <w:rsid w:val="007A6BB1"/>
    <w:rsid w:val="007B1639"/>
    <w:rsid w:val="007B4855"/>
    <w:rsid w:val="007C68A9"/>
    <w:rsid w:val="007E3EBF"/>
    <w:rsid w:val="007E708E"/>
    <w:rsid w:val="008049C7"/>
    <w:rsid w:val="008072D1"/>
    <w:rsid w:val="00814B6C"/>
    <w:rsid w:val="008235A4"/>
    <w:rsid w:val="00846B1D"/>
    <w:rsid w:val="00856350"/>
    <w:rsid w:val="00862B42"/>
    <w:rsid w:val="008963AB"/>
    <w:rsid w:val="00896E07"/>
    <w:rsid w:val="008A4ECC"/>
    <w:rsid w:val="008C7ABE"/>
    <w:rsid w:val="00951729"/>
    <w:rsid w:val="00965BD5"/>
    <w:rsid w:val="00994132"/>
    <w:rsid w:val="00995BFA"/>
    <w:rsid w:val="009D292B"/>
    <w:rsid w:val="009D7D10"/>
    <w:rsid w:val="009E7F0C"/>
    <w:rsid w:val="00A0584E"/>
    <w:rsid w:val="00A07732"/>
    <w:rsid w:val="00A23A11"/>
    <w:rsid w:val="00A40314"/>
    <w:rsid w:val="00A42778"/>
    <w:rsid w:val="00A50AC2"/>
    <w:rsid w:val="00A775A7"/>
    <w:rsid w:val="00AB77FA"/>
    <w:rsid w:val="00B14901"/>
    <w:rsid w:val="00B3057E"/>
    <w:rsid w:val="00B42E7E"/>
    <w:rsid w:val="00B61889"/>
    <w:rsid w:val="00B8608F"/>
    <w:rsid w:val="00BB728F"/>
    <w:rsid w:val="00BE0A14"/>
    <w:rsid w:val="00C10A0D"/>
    <w:rsid w:val="00C44F0F"/>
    <w:rsid w:val="00C93151"/>
    <w:rsid w:val="00CE2CC7"/>
    <w:rsid w:val="00D223C7"/>
    <w:rsid w:val="00D51522"/>
    <w:rsid w:val="00D51C1F"/>
    <w:rsid w:val="00D52030"/>
    <w:rsid w:val="00D523FC"/>
    <w:rsid w:val="00D5725B"/>
    <w:rsid w:val="00DA325E"/>
    <w:rsid w:val="00DA64E0"/>
    <w:rsid w:val="00DB65F3"/>
    <w:rsid w:val="00DF13C6"/>
    <w:rsid w:val="00DF4D41"/>
    <w:rsid w:val="00E23BA6"/>
    <w:rsid w:val="00E34C00"/>
    <w:rsid w:val="00E4345D"/>
    <w:rsid w:val="00E44866"/>
    <w:rsid w:val="00E72128"/>
    <w:rsid w:val="00EA3DD6"/>
    <w:rsid w:val="00EA6AFF"/>
    <w:rsid w:val="00ED279C"/>
    <w:rsid w:val="00F14FA5"/>
    <w:rsid w:val="00F20498"/>
    <w:rsid w:val="00F50652"/>
    <w:rsid w:val="00F533B5"/>
    <w:rsid w:val="00F55DDE"/>
    <w:rsid w:val="00F57941"/>
    <w:rsid w:val="00F61C3F"/>
    <w:rsid w:val="00F87527"/>
    <w:rsid w:val="00FB4FF7"/>
    <w:rsid w:val="00FC0A53"/>
    <w:rsid w:val="00FD0EE8"/>
    <w:rsid w:val="00FD61B8"/>
    <w:rsid w:val="00FD6CD0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A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D0EE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4132"/>
    <w:rPr>
      <w:rFonts w:ascii="Times New Roman" w:hAnsi="Times New Roman"/>
      <w:sz w:val="24"/>
      <w:u w:val="none"/>
      <w:effect w:val="none"/>
    </w:rPr>
  </w:style>
  <w:style w:type="paragraph" w:customStyle="1" w:styleId="Style6">
    <w:name w:val="Style6"/>
    <w:basedOn w:val="a"/>
    <w:uiPriority w:val="99"/>
    <w:rsid w:val="00994132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link w:val="a4"/>
    <w:uiPriority w:val="99"/>
    <w:qFormat/>
    <w:rsid w:val="0099413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994132"/>
    <w:rPr>
      <w:rFonts w:ascii="Times New Roman" w:hAnsi="Times New Roman"/>
      <w:sz w:val="24"/>
      <w:lang w:eastAsia="ru-RU"/>
    </w:rPr>
  </w:style>
  <w:style w:type="paragraph" w:customStyle="1" w:styleId="a5">
    <w:name w:val="Содержимое таблицы"/>
    <w:basedOn w:val="a"/>
    <w:uiPriority w:val="99"/>
    <w:rsid w:val="004168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41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D5725B"/>
    <w:pPr>
      <w:ind w:left="720"/>
      <w:contextualSpacing/>
    </w:pPr>
  </w:style>
  <w:style w:type="paragraph" w:styleId="a8">
    <w:name w:val="header"/>
    <w:basedOn w:val="a"/>
    <w:link w:val="a9"/>
    <w:unhideWhenUsed/>
    <w:rsid w:val="00555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574B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55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574B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B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728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ED279C"/>
    <w:rPr>
      <w:rFonts w:ascii="DINPro-Bold" w:hAnsi="DINPro-Bold" w:hint="default"/>
      <w:b/>
      <w:bCs/>
      <w:i w:val="0"/>
      <w:iCs w:val="0"/>
      <w:color w:val="373437"/>
      <w:sz w:val="24"/>
      <w:szCs w:val="24"/>
    </w:rPr>
  </w:style>
  <w:style w:type="character" w:customStyle="1" w:styleId="fontstyle21">
    <w:name w:val="fontstyle21"/>
    <w:basedOn w:val="a0"/>
    <w:rsid w:val="00ED279C"/>
    <w:rPr>
      <w:rFonts w:ascii="DINPro-Regular-Identity-H" w:hAnsi="DINPro-Regular-Identity-H" w:hint="default"/>
      <w:b w:val="0"/>
      <w:bCs w:val="0"/>
      <w:i w:val="0"/>
      <w:iCs w:val="0"/>
      <w:color w:val="373437"/>
      <w:sz w:val="22"/>
      <w:szCs w:val="22"/>
    </w:rPr>
  </w:style>
  <w:style w:type="character" w:customStyle="1" w:styleId="fontstyle31">
    <w:name w:val="fontstyle31"/>
    <w:basedOn w:val="a0"/>
    <w:rsid w:val="00ED279C"/>
    <w:rPr>
      <w:rFonts w:ascii="DINPro-Regular" w:hAnsi="DINPro-Regular" w:hint="default"/>
      <w:b w:val="0"/>
      <w:bCs w:val="0"/>
      <w:i w:val="0"/>
      <w:iCs w:val="0"/>
      <w:color w:val="373437"/>
      <w:sz w:val="22"/>
      <w:szCs w:val="22"/>
    </w:rPr>
  </w:style>
  <w:style w:type="paragraph" w:styleId="ae">
    <w:name w:val="Normal (Web)"/>
    <w:basedOn w:val="a"/>
    <w:uiPriority w:val="99"/>
    <w:unhideWhenUsed/>
    <w:rsid w:val="00EA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37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3B384F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3B384F"/>
  </w:style>
  <w:style w:type="numbering" w:customStyle="1" w:styleId="WW8Num10">
    <w:name w:val="WW8Num10"/>
    <w:basedOn w:val="a2"/>
    <w:rsid w:val="003B384F"/>
    <w:pPr>
      <w:numPr>
        <w:numId w:val="13"/>
      </w:numPr>
    </w:pPr>
  </w:style>
  <w:style w:type="paragraph" w:customStyle="1" w:styleId="dash041e0431044b0447043d044b0439">
    <w:name w:val="dash041e_0431_044b_0447_043d_044b_0439"/>
    <w:basedOn w:val="Standard"/>
    <w:rsid w:val="003B384F"/>
  </w:style>
  <w:style w:type="character" w:customStyle="1" w:styleId="dash0410043104370430044600200441043f04380441043a0430char1">
    <w:name w:val="dash0410_0431_0437_0430_0446_0020_0441_043f_0438_0441_043a_0430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41">
    <w:name w:val="c41"/>
    <w:basedOn w:val="a"/>
    <w:rsid w:val="00F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33B5"/>
  </w:style>
  <w:style w:type="character" w:customStyle="1" w:styleId="c0">
    <w:name w:val="c0"/>
    <w:basedOn w:val="a0"/>
    <w:rsid w:val="00F533B5"/>
  </w:style>
  <w:style w:type="paragraph" w:customStyle="1" w:styleId="c9">
    <w:name w:val="c9"/>
    <w:basedOn w:val="a"/>
    <w:rsid w:val="00F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533B5"/>
  </w:style>
  <w:style w:type="character" w:styleId="af">
    <w:name w:val="Hyperlink"/>
    <w:basedOn w:val="a0"/>
    <w:uiPriority w:val="99"/>
    <w:unhideWhenUsed/>
    <w:rsid w:val="00362082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661F2F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/>
      <w:color w:val="000000"/>
      <w:spacing w:val="3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661F2F"/>
    <w:rPr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F2F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b/>
      <w:bCs/>
      <w:spacing w:val="-1"/>
      <w:sz w:val="18"/>
      <w:szCs w:val="18"/>
      <w:lang w:eastAsia="ru-RU"/>
    </w:rPr>
  </w:style>
  <w:style w:type="character" w:customStyle="1" w:styleId="8">
    <w:name w:val="Основной текст + 8"/>
    <w:aliases w:val="5 pt,Полужирный"/>
    <w:basedOn w:val="a0"/>
    <w:rsid w:val="00661F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FD0E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A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D0EE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4132"/>
    <w:rPr>
      <w:rFonts w:ascii="Times New Roman" w:hAnsi="Times New Roman"/>
      <w:sz w:val="24"/>
      <w:u w:val="none"/>
      <w:effect w:val="none"/>
    </w:rPr>
  </w:style>
  <w:style w:type="paragraph" w:customStyle="1" w:styleId="Style6">
    <w:name w:val="Style6"/>
    <w:basedOn w:val="a"/>
    <w:uiPriority w:val="99"/>
    <w:rsid w:val="00994132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link w:val="a4"/>
    <w:uiPriority w:val="99"/>
    <w:qFormat/>
    <w:rsid w:val="0099413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994132"/>
    <w:rPr>
      <w:rFonts w:ascii="Times New Roman" w:hAnsi="Times New Roman"/>
      <w:sz w:val="24"/>
      <w:lang w:eastAsia="ru-RU"/>
    </w:rPr>
  </w:style>
  <w:style w:type="paragraph" w:customStyle="1" w:styleId="a5">
    <w:name w:val="Содержимое таблицы"/>
    <w:basedOn w:val="a"/>
    <w:uiPriority w:val="99"/>
    <w:rsid w:val="004168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41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D5725B"/>
    <w:pPr>
      <w:ind w:left="720"/>
      <w:contextualSpacing/>
    </w:pPr>
  </w:style>
  <w:style w:type="paragraph" w:styleId="a8">
    <w:name w:val="header"/>
    <w:basedOn w:val="a"/>
    <w:link w:val="a9"/>
    <w:unhideWhenUsed/>
    <w:rsid w:val="00555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574B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55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574B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B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728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ED279C"/>
    <w:rPr>
      <w:rFonts w:ascii="DINPro-Bold" w:hAnsi="DINPro-Bold" w:hint="default"/>
      <w:b/>
      <w:bCs/>
      <w:i w:val="0"/>
      <w:iCs w:val="0"/>
      <w:color w:val="373437"/>
      <w:sz w:val="24"/>
      <w:szCs w:val="24"/>
    </w:rPr>
  </w:style>
  <w:style w:type="character" w:customStyle="1" w:styleId="fontstyle21">
    <w:name w:val="fontstyle21"/>
    <w:basedOn w:val="a0"/>
    <w:rsid w:val="00ED279C"/>
    <w:rPr>
      <w:rFonts w:ascii="DINPro-Regular-Identity-H" w:hAnsi="DINPro-Regular-Identity-H" w:hint="default"/>
      <w:b w:val="0"/>
      <w:bCs w:val="0"/>
      <w:i w:val="0"/>
      <w:iCs w:val="0"/>
      <w:color w:val="373437"/>
      <w:sz w:val="22"/>
      <w:szCs w:val="22"/>
    </w:rPr>
  </w:style>
  <w:style w:type="character" w:customStyle="1" w:styleId="fontstyle31">
    <w:name w:val="fontstyle31"/>
    <w:basedOn w:val="a0"/>
    <w:rsid w:val="00ED279C"/>
    <w:rPr>
      <w:rFonts w:ascii="DINPro-Regular" w:hAnsi="DINPro-Regular" w:hint="default"/>
      <w:b w:val="0"/>
      <w:bCs w:val="0"/>
      <w:i w:val="0"/>
      <w:iCs w:val="0"/>
      <w:color w:val="373437"/>
      <w:sz w:val="22"/>
      <w:szCs w:val="22"/>
    </w:rPr>
  </w:style>
  <w:style w:type="paragraph" w:styleId="ae">
    <w:name w:val="Normal (Web)"/>
    <w:basedOn w:val="a"/>
    <w:uiPriority w:val="99"/>
    <w:unhideWhenUsed/>
    <w:rsid w:val="00EA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37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3B384F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3B384F"/>
  </w:style>
  <w:style w:type="numbering" w:customStyle="1" w:styleId="WW8Num10">
    <w:name w:val="WW8Num10"/>
    <w:basedOn w:val="a2"/>
    <w:rsid w:val="003B384F"/>
    <w:pPr>
      <w:numPr>
        <w:numId w:val="13"/>
      </w:numPr>
    </w:pPr>
  </w:style>
  <w:style w:type="paragraph" w:customStyle="1" w:styleId="dash041e0431044b0447043d044b0439">
    <w:name w:val="dash041e_0431_044b_0447_043d_044b_0439"/>
    <w:basedOn w:val="Standard"/>
    <w:rsid w:val="003B384F"/>
  </w:style>
  <w:style w:type="character" w:customStyle="1" w:styleId="dash0410043104370430044600200441043f04380441043a0430char1">
    <w:name w:val="dash0410_0431_0437_0430_0446_0020_0441_043f_0438_0441_043a_0430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B384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41">
    <w:name w:val="c41"/>
    <w:basedOn w:val="a"/>
    <w:rsid w:val="00F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33B5"/>
  </w:style>
  <w:style w:type="character" w:customStyle="1" w:styleId="c0">
    <w:name w:val="c0"/>
    <w:basedOn w:val="a0"/>
    <w:rsid w:val="00F533B5"/>
  </w:style>
  <w:style w:type="paragraph" w:customStyle="1" w:styleId="c9">
    <w:name w:val="c9"/>
    <w:basedOn w:val="a"/>
    <w:rsid w:val="00F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533B5"/>
  </w:style>
  <w:style w:type="character" w:styleId="af">
    <w:name w:val="Hyperlink"/>
    <w:basedOn w:val="a0"/>
    <w:uiPriority w:val="99"/>
    <w:unhideWhenUsed/>
    <w:rsid w:val="00362082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661F2F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/>
      <w:color w:val="000000"/>
      <w:spacing w:val="3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661F2F"/>
    <w:rPr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F2F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b/>
      <w:bCs/>
      <w:spacing w:val="-1"/>
      <w:sz w:val="18"/>
      <w:szCs w:val="18"/>
      <w:lang w:eastAsia="ru-RU"/>
    </w:rPr>
  </w:style>
  <w:style w:type="character" w:customStyle="1" w:styleId="8">
    <w:name w:val="Основной текст + 8"/>
    <w:aliases w:val="5 pt,Полужирный"/>
    <w:basedOn w:val="a0"/>
    <w:rsid w:val="00661F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FD0E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81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59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13A9-1D3A-45F2-BC67-10B5A96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2412</Words>
  <Characters>19273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26</cp:revision>
  <cp:lastPrinted>2017-09-12T07:11:00Z</cp:lastPrinted>
  <dcterms:created xsi:type="dcterms:W3CDTF">2021-08-31T08:51:00Z</dcterms:created>
  <dcterms:modified xsi:type="dcterms:W3CDTF">2022-11-28T07:59:00Z</dcterms:modified>
</cp:coreProperties>
</file>