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C9" w:rsidRDefault="00455FB7" w:rsidP="0044494F">
      <w:pPr>
        <w:tabs>
          <w:tab w:val="left" w:pos="1276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CB6EC9">
        <w:rPr>
          <w:b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6EC9" w:rsidRDefault="00CB6EC9" w:rsidP="0044494F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КУДИНОВСКАЯ СРЕДНЯЯ ОБЩЕОБРАЗОВАТЕЛЬНАЯ ШКОЛА</w:t>
      </w:r>
    </w:p>
    <w:p w:rsidR="00CB6EC9" w:rsidRDefault="00CB6EC9" w:rsidP="0044494F">
      <w:pPr>
        <w:spacing w:after="0" w:line="240" w:lineRule="auto"/>
        <w:rPr>
          <w:b/>
          <w:noProof/>
          <w:sz w:val="24"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  (</w:t>
      </w:r>
      <w:r>
        <w:rPr>
          <w:b/>
          <w:noProof/>
          <w:szCs w:val="24"/>
          <w:lang w:eastAsia="ru-RU"/>
        </w:rPr>
        <w:t>Ростовская область ,Багаевский район, хутор Кудинов, улица Школьная 95)</w:t>
      </w:r>
    </w:p>
    <w:p w:rsidR="00CB6EC9" w:rsidRDefault="00CB6EC9" w:rsidP="00CB6EC9">
      <w:pPr>
        <w:spacing w:after="0" w:line="240" w:lineRule="auto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«Утверждаю»</w:t>
      </w:r>
    </w:p>
    <w:p w:rsidR="00CB6EC9" w:rsidRDefault="00CB6EC9" w:rsidP="00CB6EC9">
      <w:pPr>
        <w:spacing w:after="0" w:line="240" w:lineRule="auto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Директор МБОУ Кудиновская СОШ</w:t>
      </w:r>
    </w:p>
    <w:p w:rsidR="00CB6EC9" w:rsidRDefault="00CB6EC9" w:rsidP="00CB6EC9">
      <w:pPr>
        <w:spacing w:after="0" w:line="240" w:lineRule="auto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Приказ №     от 31.08.2022 </w:t>
      </w:r>
    </w:p>
    <w:p w:rsidR="00CB6EC9" w:rsidRDefault="00CB6EC9" w:rsidP="00CB6EC9">
      <w:pPr>
        <w:spacing w:after="0" w:line="240" w:lineRule="auto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_____________________Петриченко Н.Н. </w:t>
      </w:r>
    </w:p>
    <w:p w:rsidR="00CB6EC9" w:rsidRDefault="00CB6EC9" w:rsidP="00CB6EC9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81175" cy="723900"/>
            <wp:effectExtent l="19050" t="0" r="9525" b="0"/>
            <wp:docPr id="1" name="Рисунок 1" descr="42ef3937b979091cf46e2f58109b31f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ef3937b979091cf46e2f58109b31fa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CB6EC9" w:rsidRDefault="00CB6EC9" w:rsidP="00CB6EC9">
      <w:pPr>
        <w:spacing w:after="0" w:line="240" w:lineRule="auto"/>
        <w:jc w:val="center"/>
        <w:rPr>
          <w:b/>
          <w:bCs/>
          <w:color w:val="01324E"/>
          <w:sz w:val="36"/>
          <w:szCs w:val="36"/>
          <w:shd w:val="clear" w:color="auto" w:fill="F9FAFB"/>
        </w:rPr>
      </w:pPr>
      <w:r>
        <w:rPr>
          <w:b/>
          <w:bCs/>
          <w:color w:val="01324E"/>
          <w:sz w:val="36"/>
          <w:szCs w:val="36"/>
          <w:shd w:val="clear" w:color="auto" w:fill="F9FAFB"/>
        </w:rPr>
        <w:t>Рабочая программа центра образования естественно-научной</w:t>
      </w:r>
    </w:p>
    <w:p w:rsidR="00CB6EC9" w:rsidRDefault="00CB6EC9" w:rsidP="00CB6EC9">
      <w:pPr>
        <w:spacing w:after="0" w:line="240" w:lineRule="auto"/>
        <w:jc w:val="center"/>
        <w:rPr>
          <w:rFonts w:ascii="Verdana" w:hAnsi="Verdana"/>
          <w:color w:val="01324E"/>
          <w:sz w:val="36"/>
          <w:szCs w:val="36"/>
        </w:rPr>
      </w:pPr>
      <w:r>
        <w:rPr>
          <w:b/>
          <w:bCs/>
          <w:color w:val="01324E"/>
          <w:sz w:val="36"/>
          <w:szCs w:val="36"/>
          <w:shd w:val="clear" w:color="auto" w:fill="F9FAFB"/>
        </w:rPr>
        <w:t>направленности «Точка роста»</w:t>
      </w:r>
    </w:p>
    <w:p w:rsidR="00CB6EC9" w:rsidRDefault="00CB6EC9" w:rsidP="00CB6EC9">
      <w:pPr>
        <w:tabs>
          <w:tab w:val="left" w:pos="9570"/>
        </w:tabs>
        <w:jc w:val="center"/>
        <w:rPr>
          <w:rFonts w:ascii="Times New Roman" w:hAnsi="Times New Roman"/>
          <w:b/>
          <w:noProof/>
          <w:sz w:val="52"/>
          <w:szCs w:val="52"/>
          <w:lang w:eastAsia="ru-RU"/>
        </w:rPr>
      </w:pPr>
      <w:r>
        <w:rPr>
          <w:b/>
          <w:noProof/>
          <w:sz w:val="52"/>
          <w:szCs w:val="52"/>
          <w:lang w:eastAsia="ru-RU"/>
        </w:rPr>
        <w:t>по биологии 10  класса</w:t>
      </w:r>
    </w:p>
    <w:p w:rsidR="00CB6EC9" w:rsidRDefault="00CB6EC9" w:rsidP="00CB6EC9">
      <w:pPr>
        <w:tabs>
          <w:tab w:val="left" w:pos="9570"/>
        </w:tabs>
        <w:jc w:val="center"/>
        <w:rPr>
          <w:b/>
          <w:noProof/>
          <w:sz w:val="52"/>
          <w:szCs w:val="52"/>
          <w:lang w:eastAsia="ru-RU"/>
        </w:rPr>
      </w:pPr>
      <w:r>
        <w:rPr>
          <w:b/>
          <w:noProof/>
          <w:szCs w:val="24"/>
          <w:lang w:eastAsia="ru-RU"/>
        </w:rPr>
        <w:t>базовый  уровень</w:t>
      </w:r>
    </w:p>
    <w:p w:rsidR="00CB6EC9" w:rsidRDefault="00CB6EC9" w:rsidP="00CB6EC9">
      <w:pPr>
        <w:rPr>
          <w:b/>
          <w:noProof/>
          <w:sz w:val="24"/>
          <w:szCs w:val="24"/>
          <w:lang w:eastAsia="ru-RU"/>
        </w:rPr>
      </w:pPr>
      <w:r>
        <w:rPr>
          <w:b/>
          <w:szCs w:val="24"/>
        </w:rPr>
        <w:t>Количество часов за год: 67 часов</w:t>
      </w:r>
    </w:p>
    <w:p w:rsidR="00CB6EC9" w:rsidRDefault="00CB6EC9" w:rsidP="00CB6EC9">
      <w:pPr>
        <w:tabs>
          <w:tab w:val="left" w:pos="1276"/>
        </w:tabs>
        <w:spacing w:line="240" w:lineRule="auto"/>
        <w:rPr>
          <w:b/>
          <w:bCs/>
          <w:szCs w:val="24"/>
        </w:rPr>
      </w:pPr>
      <w:r>
        <w:rPr>
          <w:b/>
          <w:szCs w:val="24"/>
        </w:rPr>
        <w:t xml:space="preserve">Количество часов в неделю: </w:t>
      </w:r>
      <w:r>
        <w:rPr>
          <w:b/>
          <w:bCs/>
          <w:szCs w:val="24"/>
        </w:rPr>
        <w:t>2 часа</w:t>
      </w:r>
    </w:p>
    <w:p w:rsidR="00CB6EC9" w:rsidRDefault="00CB6EC9" w:rsidP="00CB6EC9">
      <w:pPr>
        <w:tabs>
          <w:tab w:val="left" w:pos="1276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Учитель  биологии первой категории -  Швыдкая Наталья Николаевна </w:t>
      </w:r>
    </w:p>
    <w:p w:rsidR="00CB6EC9" w:rsidRDefault="00CB6EC9" w:rsidP="00CB6EC9">
      <w:pPr>
        <w:tabs>
          <w:tab w:val="left" w:pos="1276"/>
        </w:tabs>
        <w:spacing w:line="480" w:lineRule="auto"/>
        <w:rPr>
          <w:b/>
          <w:bCs/>
          <w:i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Рабочая программа разработана на основе примерной программы основного среднего общего образования по биологии в соответствии с методическими рекомендациями к УМК « Биология» 10 класса, составитель В.В. Пасечник, А. А. Каменский. Издательство « Просвещение» 2020г. Методические рекомендации </w:t>
      </w:r>
      <w:r>
        <w:rPr>
          <w:b/>
          <w:bCs/>
          <w:i/>
          <w:color w:val="000000"/>
          <w:szCs w:val="24"/>
        </w:rPr>
        <w:t xml:space="preserve">авторские.                                                                        </w:t>
      </w:r>
    </w:p>
    <w:p w:rsidR="00CB6EC9" w:rsidRDefault="00CB6EC9" w:rsidP="00CB6EC9">
      <w:pPr>
        <w:tabs>
          <w:tab w:val="left" w:pos="1276"/>
        </w:tabs>
        <w:spacing w:line="480" w:lineRule="auto"/>
        <w:jc w:val="center"/>
        <w:rPr>
          <w:b/>
          <w:bCs/>
          <w:color w:val="000000"/>
          <w:szCs w:val="24"/>
        </w:rPr>
      </w:pPr>
      <w:r>
        <w:rPr>
          <w:b/>
          <w:noProof/>
          <w:sz w:val="28"/>
          <w:szCs w:val="28"/>
          <w:lang w:eastAsia="ru-RU"/>
        </w:rPr>
        <w:t>2022-2023  учебный год</w:t>
      </w:r>
    </w:p>
    <w:p w:rsidR="00455FB7" w:rsidRDefault="00CB6EC9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                 </w:t>
      </w:r>
      <w:r w:rsidR="00455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ПОЯСНИТЕЛЬНАЯ ЗАПИСКА</w:t>
      </w:r>
    </w:p>
    <w:p w:rsidR="00455FB7" w:rsidRDefault="00455FB7" w:rsidP="0045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B7" w:rsidRDefault="00455FB7" w:rsidP="0045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 по биологии для 10 класса разработана на основании : основной общеобразовательной  программы среднего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на 2022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примерной программы  среднего общего  образования  по биологии  для 10 класса , рекомендованной Министерством образования  и науки РФ  для базисного учебного плана и  соотносится с требованиями федерального компонента  государственного стандарта среднего общего образования по биологии; на основе  авторской программы для 10 класса под редакцией В.В.Пасечника  А.А.Каменского, А.М. Рубцова,  издательство « Просвещение» 2020 год, УМК «  Биология»10 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В.В. Пасечник и др. Издательство « Просвещение» 2020 год.  В соответствии с Уставом МБОУ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55FB7" w:rsidRDefault="00455FB7" w:rsidP="00455F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планом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 на 2022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отводится 2 часа в неделю федерального компонента 1час инвариантная часть  1час – вариативная  в 10 классе , на основании   календарного учебного графика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на 2022 -2023 уч. год  67  часов за учебный год.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Центр образования естественно-научной и технологической направленностей «Точка роста» на базе МБОУ </w:t>
      </w:r>
      <w:proofErr w:type="spellStart"/>
      <w:r>
        <w:rPr>
          <w:color w:val="000000"/>
        </w:rPr>
        <w:t>Кудиновской</w:t>
      </w:r>
      <w:proofErr w:type="spellEnd"/>
      <w:r>
        <w:rPr>
          <w:color w:val="000000"/>
        </w:rPr>
        <w:t xml:space="preserve"> СОШ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внеурочная деятельность для поддержки изучения предметов естественно-научной и технологической направленностей;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– дополнительное образование детей по программам естественно-научной и технической направленностей;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– проведение внеклассных мероприятий для обучающихся;</w:t>
      </w:r>
    </w:p>
    <w:p w:rsidR="00455FB7" w:rsidRDefault="00455FB7" w:rsidP="00455FB7">
      <w:pPr>
        <w:pStyle w:val="default0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– организация образовательных мероприятий, в том числе в дистанционном формате с участием обучающихся из других образовательных организаций</w:t>
      </w:r>
      <w:r>
        <w:rPr>
          <w:color w:val="000000"/>
          <w:sz w:val="28"/>
          <w:szCs w:val="28"/>
        </w:rPr>
        <w:t>.</w:t>
      </w:r>
    </w:p>
    <w:p w:rsidR="00455FB7" w:rsidRDefault="00455FB7" w:rsidP="00455F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Цель и задачи 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обучающихся;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разработка и реализация </w:t>
      </w:r>
      <w:proofErr w:type="spellStart"/>
      <w:r>
        <w:rPr>
          <w:rFonts w:ascii="Times New Roman" w:hAnsi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естественно-научной направленности, а также иных программ, в том числе в каникулярный период; 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вовлечение учащихся и педагогических работников в проектную деятельность;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организация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повышение профессионального мастерства педагогических работников центра, реализующих основные и дополнительные общеобразовательные программы. 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•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оборудованием, средствами обучения и воспитания для реализации программ дополнительного образования естественно-научной направленностей;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компьютерным и иным оборудованием. Профильный комплект оборудования может быть выбран для общеобразовательных организаций, имеющих на момент создания центра «Точка роста» набор средств обучения и воспитания, покрывающий своими функциональными возможностями базовые потребности при изучении учебных предметов «Физика», «Химия» и «Биология». Перечень, минимально необходимые функциональные и технические требования и минимальное количество оборудования, расходных материалов, средств обучения и воспитания для оснащения центров «Точка роста», определяются региональным координатором с учётом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направленности «Точка роста» в общеобразовательных организациях, расположенных в сельской местности и малых </w:t>
      </w:r>
      <w:r>
        <w:rPr>
          <w:rFonts w:ascii="Times New Roman" w:hAnsi="Times New Roman"/>
          <w:sz w:val="24"/>
          <w:szCs w:val="24"/>
        </w:rPr>
        <w:lastRenderedPageBreak/>
        <w:t>городах. Профильный комплект оборудования обеспечивает эффективное достижение образовательных результатов обучающимися по программам естественно-научной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естественно-научной и математической. 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биологии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(ФГОС) прописано, что одним из универсальных учебных действий, приобретаемых учащимися должно стать умение «проведения опытов, простых экспериментальных исследований, прямых 6 БИОЛОГИЯ В содержание и косвенных измерений с использованием аналоговых и цифровых измерительных приборов».  Учебный эксперимент по биологии, проводимый на традиционном оборудовании, без применения цифровых лабораторий, не может позволить в полной мере решить все задачи в современной школе. Это связано с рядом причин: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длительность проведения биологических исследований не всегда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согласуется с длительностью учебных занятий; 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возможность проведения многих исследований ограничивается требованиями техники безопасности и др. Цифровая лаборатория полностью меняет методику и содержание экспериментальной деятельности и решает вышеперечисленные проблемы. 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уровне. Цифровая лаборатория позволяет вести длительный эксперимент даже в отсутствии экспериментатора, а частота их измерений неподвластна человеческому восприятию. В процессе формирования экспериментальных умений ученик обучается представлять информацию об исследовании в четырёх видах: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 вербальном: описывать эксперимент, создавать словесную модель эксперимента, фиксировать внимание на измеряемых величинах, терминологии;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в виде математических уравнений: давать математическое описание взаимосвязи величин, математическое обобщение</w:t>
      </w:r>
    </w:p>
    <w:p w:rsidR="00455FB7" w:rsidRDefault="00455FB7" w:rsidP="00455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. • формирование исследовательских умений учащихся, которые выражаются в следующих действиях: 1. определение проблемы; 2. постановка исследовательской задачи; 3. планирование решения задачи; 4. построение моделей; 5. выдвижение гипотез; 6. экспериментальная проверка гипотез; 7. анализ данных экспериментов или наблюдений; 8. формулирование выводов. Последние годы у учащихся наблюдается низкая мотивация изучения естественно-научных дисциплин и как следствие падение качества образования. Поставляемые в школы современные средства обучения, в рамках проекта «Точка роста», содержат как уже хорошо известное оборудование, так и принципиально новое. Это цифровые лаборатории и </w:t>
      </w:r>
      <w:proofErr w:type="spellStart"/>
      <w:r>
        <w:rPr>
          <w:rFonts w:ascii="Times New Roman" w:hAnsi="Times New Roman"/>
          <w:sz w:val="24"/>
          <w:szCs w:val="24"/>
        </w:rPr>
        <w:t>датчиковые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системы. В основу образовательной программы заложено применение цифровых лабораторий. Тематика предложенных экспериментов, количественных опытов, соответствует структуре примерной образовательной программы по биологии, содержанию Федерального государственного образовательного стандарта (ФГОС) основного общего образования. Рассмотренные в пособии опыты прошли широкую апробацию. Многолетняя практика использования химических приборов, ЦЛ в школе показала, что современные </w:t>
      </w:r>
      <w:proofErr w:type="spellStart"/>
      <w:r>
        <w:rPr>
          <w:rFonts w:ascii="Times New Roman" w:hAnsi="Times New Roman"/>
          <w:sz w:val="24"/>
          <w:szCs w:val="24"/>
        </w:rPr>
        <w:t>техни</w:t>
      </w:r>
      <w:proofErr w:type="spellEnd"/>
      <w:r>
        <w:rPr>
          <w:rFonts w:ascii="Times New Roman" w:hAnsi="Times New Roman"/>
          <w:sz w:val="24"/>
          <w:szCs w:val="24"/>
        </w:rPr>
        <w:t xml:space="preserve">- 7 БИОЛОГИЯ В содержание </w:t>
      </w:r>
      <w:proofErr w:type="spellStart"/>
      <w:r>
        <w:rPr>
          <w:rFonts w:ascii="Times New Roman" w:hAnsi="Times New Roman"/>
          <w:sz w:val="24"/>
          <w:szCs w:val="24"/>
        </w:rPr>
        <w:t>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 обучения нового поколения позволяют добиться высокого уровня усвоения учебного материала, устойчивого роста познавательного интереса школьников, т.е. преодолеть те проблемы, о которых так много говорят, когда речь заходит о современном школьном биологическом образовании. Данное методическое пособие адресовано учителям </w:t>
      </w:r>
      <w:proofErr w:type="gramStart"/>
      <w:r>
        <w:rPr>
          <w:rFonts w:ascii="Times New Roman" w:hAnsi="Times New Roman"/>
          <w:sz w:val="24"/>
          <w:szCs w:val="24"/>
        </w:rPr>
        <w:t>биологии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реализуют образовательные программы с использованием оборудования «Точка роста».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FB7" w:rsidRDefault="00455FB7" w:rsidP="0045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 базовом уровне получит возможность научиться: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мРНК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по участку ДНК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Биология как комплекс наук о живой природе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Биология как комплексная наука, методы научного познания, используемые в биологии.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1«Использование различных методов при изучении биологических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2 «Механизмы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1. МОЛЕКУЛЯРНЫЙ УРОВЕНЬ.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биологии.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Ферменты-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биологические  катализаторы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.Нуклеиновые кислоты: ДНК и РНК. АТФ и другие нуклеотиды. Витамины. Вирусы- неклеточная форма жизни., меры профилактики вирусных заболеваний.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 работа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«Обнаружение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Липидов, углеводов, белков с помощью качественных реакций»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 4 «Каталитическая активность ферментов (на примере амилазы)»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2. КЛЕТОЧНЫЙ УРОВЕНЬ.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Цитология, методы цитологии. Роль клеточной теории в становлении современной естественно-научной картины мира.  Основные части и органоиды клетки, их функции. Рибосомы. Ядро. Эндоплазматическая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сеть.Вакуоли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Лизосомы. Митохондрии пластиды. Органоиды движения. Клеточные включения. Особенности строения клеток прокариот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эукариот.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еномика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Влияние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 Типы клеточного питания.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Клеточный цикл: интерфаза и деление. Митоз и мейоз, их значение.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Соматические и половые клетки.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Лабораторные работы: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 № 5 «Техника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 «Сравнение строения клеток растений, животных грибов и бактерий под микроскопом на готовых микропрепаратах и их описание».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Лабораторная работа №  6 «Наблюдение плазмолиза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 кожицы лука».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 № 7 «Приготовление, рассматривание и описание микропрепаратов клеток растений».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 8 «Наблюдение движения цитоплазмы на примере листа элодеи». </w:t>
      </w:r>
    </w:p>
    <w:p w:rsidR="00455FB7" w:rsidRDefault="00455FB7" w:rsidP="00455F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Лабораторная работа № 9«Сравнение строения клеток растений, животных, грибов и бактерий».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работы 1-2.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Решение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элементарных задач по молекулярной биологии». 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 2 часа.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1247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2127"/>
        <w:gridCol w:w="2127"/>
        <w:gridCol w:w="2127"/>
      </w:tblGrid>
      <w:tr w:rsidR="00455FB7" w:rsidTr="00455FB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</w:tr>
      <w:tr w:rsidR="00455FB7" w:rsidTr="00455FB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FB7" w:rsidTr="00455FB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5FB7" w:rsidTr="00455FB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Клеточный уровень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Повторение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5FB7" w:rsidTr="00455FB7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55FB7" w:rsidRDefault="00455FB7" w:rsidP="00455FB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5FB7" w:rsidRDefault="00455FB7" w:rsidP="00455FB7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 по биологии 10 класс</w:t>
      </w:r>
    </w:p>
    <w:tbl>
      <w:tblPr>
        <w:tblW w:w="16410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515"/>
        <w:gridCol w:w="850"/>
        <w:gridCol w:w="851"/>
        <w:gridCol w:w="851"/>
        <w:gridCol w:w="992"/>
        <w:gridCol w:w="992"/>
        <w:gridCol w:w="709"/>
        <w:gridCol w:w="851"/>
        <w:gridCol w:w="7372"/>
      </w:tblGrid>
      <w:tr w:rsidR="00455FB7" w:rsidTr="00455FB7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FB7" w:rsidTr="00455FB7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работ.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 практические работы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название)</w:t>
            </w:r>
          </w:p>
        </w:tc>
      </w:tr>
      <w:tr w:rsidR="00455FB7" w:rsidTr="00455FB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1«Использование различных методов при изучении биологических объектов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Лабораторная работа 2 «Механизмы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 </w:t>
            </w:r>
          </w:p>
        </w:tc>
      </w:tr>
      <w:tr w:rsidR="00455FB7" w:rsidTr="00455FB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3 «Обнаружение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Липидов, углеводов, белков с помощью качественных реакций»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4 «Каталитическая активность ферментов (на примере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амилазы)»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5FB7" w:rsidTr="00455FB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Клеточный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5 «Техника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Лабораторная работа 6 «Наблюдение плазмолиза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деплазмолиза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клетках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кожицы лука».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7 «Приготовление, рассматривание и описание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микропрепаратов клеток растений».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8 «Наблюдение движения цитоплазмы на примере листа элодеи».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9«Сравнение строения клеток растений, животных,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и бактерий».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1 Решение элементарных задач по молекулярной биологии.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5FB7" w:rsidTr="00455FB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</w:t>
      </w: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Календарно - тематическое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планирование .</w:t>
      </w:r>
      <w:proofErr w:type="gramEnd"/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"/>
        <w:gridCol w:w="3586"/>
        <w:gridCol w:w="828"/>
        <w:gridCol w:w="1540"/>
        <w:gridCol w:w="2244"/>
        <w:gridCol w:w="2210"/>
        <w:gridCol w:w="2278"/>
        <w:gridCol w:w="919"/>
        <w:gridCol w:w="851"/>
      </w:tblGrid>
      <w:tr w:rsidR="00455FB7" w:rsidTr="00455FB7">
        <w:trPr>
          <w:trHeight w:val="657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 Тип урока</w:t>
            </w:r>
          </w:p>
          <w:p w:rsidR="00455FB7" w:rsidRDefault="00455FB7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:rsidR="00455FB7" w:rsidRDefault="00455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455FB7" w:rsidTr="00455FB7">
        <w:trPr>
          <w:trHeight w:val="5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</w:p>
          <w:p w:rsidR="00455FB7" w:rsidRDefault="0045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55FB7" w:rsidTr="00455FB7">
        <w:trPr>
          <w:trHeight w:val="55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(9 ч.)</w:t>
            </w:r>
          </w:p>
        </w:tc>
      </w:tr>
      <w:tr w:rsidR="00455FB7" w:rsidTr="00455FB7">
        <w:trPr>
          <w:trHeight w:val="19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1-2/1-2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в системе наук</w:t>
            </w:r>
          </w:p>
          <w:p w:rsidR="00455FB7" w:rsidRDefault="00455FB7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55FB7" w:rsidRDefault="00455FB7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55FB7" w:rsidRDefault="00455FB7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Вводный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Актуализация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Многообра-зие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живой природы. </w:t>
            </w:r>
            <w:proofErr w:type="spellStart"/>
            <w:r>
              <w:rPr>
                <w:color w:val="000000"/>
                <w:lang w:eastAsia="en-US"/>
              </w:rPr>
              <w:t>Современ-ная</w:t>
            </w:r>
            <w:proofErr w:type="spellEnd"/>
            <w:r>
              <w:rPr>
                <w:color w:val="000000"/>
                <w:lang w:eastAsia="en-US"/>
              </w:rPr>
              <w:t xml:space="preserve"> картина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мира.Роль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и место биологии в формировании научной картины мира. </w:t>
            </w:r>
            <w:proofErr w:type="spellStart"/>
            <w:r>
              <w:rPr>
                <w:color w:val="000000"/>
                <w:lang w:eastAsia="en-US"/>
              </w:rPr>
              <w:t>Практичес</w:t>
            </w:r>
            <w:proofErr w:type="spellEnd"/>
            <w:r>
              <w:rPr>
                <w:color w:val="000000"/>
                <w:lang w:eastAsia="en-US"/>
              </w:rPr>
              <w:t>-кое значение биологических знаний.</w:t>
            </w:r>
          </w:p>
        </w:tc>
        <w:tc>
          <w:tcPr>
            <w:tcW w:w="2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  <w:spacing w:val="6"/>
                <w:sz w:val="24"/>
                <w:szCs w:val="24"/>
              </w:rPr>
              <w:t>Знание биологи</w:t>
            </w:r>
            <w:r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ческих наук и 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объектов их изу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чения. Знание </w:t>
            </w:r>
            <w:r>
              <w:rPr>
                <w:rFonts w:ascii="Times New Roman" w:eastAsia="Calibri" w:hAnsi="Times New Roman"/>
                <w:spacing w:val="9"/>
                <w:sz w:val="24"/>
                <w:szCs w:val="24"/>
              </w:rPr>
              <w:t>признаков жи</w:t>
            </w:r>
            <w:r>
              <w:rPr>
                <w:rFonts w:ascii="Times New Roman" w:eastAsia="Calibri" w:hAnsi="Times New Roman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вых </w:t>
            </w:r>
            <w:r>
              <w:rPr>
                <w:rFonts w:ascii="Times New Roman" w:eastAsia="Calibri" w:hAnsi="Times New Roman"/>
                <w:spacing w:val="1"/>
                <w:sz w:val="24"/>
                <w:szCs w:val="24"/>
              </w:rPr>
              <w:lastRenderedPageBreak/>
              <w:t xml:space="preserve">организмов, </w:t>
            </w:r>
            <w:r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умение давать им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характеристику. </w:t>
            </w:r>
            <w:r>
              <w:rPr>
                <w:rFonts w:ascii="Times New Roman" w:eastAsia="Calibri" w:hAnsi="Times New Roman"/>
                <w:spacing w:val="6"/>
                <w:sz w:val="24"/>
                <w:szCs w:val="24"/>
              </w:rPr>
              <w:t>Различение объ</w:t>
            </w:r>
            <w:r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ектов живой и </w:t>
            </w:r>
            <w:r>
              <w:rPr>
                <w:rFonts w:ascii="Times New Roman" w:eastAsia="Calibri" w:hAnsi="Times New Roman"/>
                <w:spacing w:val="11"/>
                <w:sz w:val="24"/>
                <w:szCs w:val="24"/>
              </w:rPr>
              <w:t>неживой приро</w:t>
            </w:r>
            <w:r>
              <w:rPr>
                <w:rFonts w:ascii="Times New Roman" w:eastAsia="Calibri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>
              <w:rPr>
                <w:rFonts w:ascii="Times New Roman" w:eastAsia="Calibri" w:hAnsi="Times New Roman"/>
                <w:spacing w:val="7"/>
                <w:sz w:val="24"/>
                <w:szCs w:val="24"/>
              </w:rPr>
              <w:t>соблюдение пра</w:t>
            </w:r>
            <w:r>
              <w:rPr>
                <w:rFonts w:ascii="Times New Roman" w:eastAsia="Calibri" w:hAnsi="Times New Roman"/>
                <w:spacing w:val="7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t>вил работы в ка</w:t>
            </w:r>
            <w:r>
              <w:rPr>
                <w:rFonts w:ascii="Times New Roman" w:eastAsia="Calibri" w:hAnsi="Times New Roman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22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55FB7" w:rsidRDefault="00455FB7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место биологии в системе наук.  Оценивать вклад различных учѐных-биологов в развитие науки биологии </w:t>
            </w:r>
          </w:p>
          <w:p w:rsidR="00455FB7" w:rsidRDefault="00455FB7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основные методы биологических исследовании.  </w:t>
            </w:r>
          </w:p>
          <w:p w:rsidR="00455FB7" w:rsidRDefault="00455FB7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Объяснять значение биологии для понимания научной картины мира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на основе работы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информационными источниками схемы,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ставить задачи, необходим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Умение воспринимать ин</w:t>
            </w:r>
            <w:r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Воспитание у учащихся чувства гордости за российскую биологическую науку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455FB7" w:rsidRDefault="00455FB7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наукам. </w:t>
            </w:r>
          </w:p>
          <w:p w:rsidR="00455FB7" w:rsidRDefault="00455FB7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знаках живого. 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02.09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23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lastRenderedPageBreak/>
              <w:t>3-4/3-4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 изучения биологии 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Методоло-гия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биологии.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живого.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объектов живой природы.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09.09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23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5/5   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6/6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 «Использование различных методов при изучении биологических объектов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Методы научного познания.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Этапы научного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исследова</w:t>
            </w:r>
            <w:proofErr w:type="spellEnd"/>
          </w:p>
          <w:p w:rsidR="00455FB7" w:rsidRDefault="00455F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16.09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141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7/7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8/ 8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2 «Механизмы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Фундаментальные положения биологии. Уровневая организация живой природы. Эволюционные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процессы.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23.09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70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9/9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Обобщающий урок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Биология в системе наук.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биологии»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1)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5FB7" w:rsidRDefault="00455F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Целостность научной картины мира.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Взаимозави-симости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естествен-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наук.Роль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биологиив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формировании научной картины мира.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399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Молекулярный уровень (23 ч.)</w:t>
            </w:r>
          </w:p>
        </w:tc>
      </w:tr>
      <w:tr w:rsidR="00455FB7" w:rsidTr="00455FB7">
        <w:trPr>
          <w:trHeight w:val="97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1-2/10-11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Химический состав организмов. Атомы и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молекулы.Многообразие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органичес</w:t>
            </w:r>
            <w:proofErr w:type="spellEnd"/>
            <w:r>
              <w:rPr>
                <w:color w:val="000000"/>
                <w:lang w:eastAsia="en-US"/>
              </w:rPr>
              <w:t xml:space="preserve">-ких веществ. </w:t>
            </w:r>
            <w:proofErr w:type="spellStart"/>
            <w:r>
              <w:rPr>
                <w:color w:val="000000"/>
                <w:lang w:eastAsia="en-US"/>
              </w:rPr>
              <w:t>Биополи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lastRenderedPageBreak/>
              <w:t>меры.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Знать основные методы изучения клетки; иметь представление о молекулярном уровне организации живого.                     Знать состав, </w:t>
            </w:r>
            <w:r>
              <w:rPr>
                <w:color w:val="000000"/>
                <w:lang w:eastAsia="en-US"/>
              </w:rPr>
              <w:lastRenderedPageBreak/>
              <w:t xml:space="preserve">строение и функции органических веществ, входящих в состав живого;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молекулы, органические 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вещества, ковалентная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связь, макроэлементы, микроэлементы,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биополимеры: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гомополимеры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гетерополимеры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 химического состава живых ор</w:t>
            </w:r>
            <w:r>
              <w:rPr>
                <w:color w:val="000000"/>
                <w:lang w:eastAsia="en-US"/>
              </w:rPr>
              <w:softHyphen/>
              <w:t xml:space="preserve">ганизмов. </w:t>
            </w: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Неорганические и вещества. Роль воды, минеральных солей в организме.</w:t>
            </w: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Особенности химического </w:t>
            </w:r>
            <w:r>
              <w:rPr>
                <w:color w:val="000000"/>
                <w:lang w:eastAsia="en-US"/>
              </w:rPr>
              <w:lastRenderedPageBreak/>
              <w:t>состава живых ор</w:t>
            </w:r>
            <w:r>
              <w:rPr>
                <w:color w:val="000000"/>
                <w:lang w:eastAsia="en-US"/>
              </w:rPr>
              <w:softHyphen/>
              <w:t xml:space="preserve">ганизмов. </w:t>
            </w: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Органические вещества. Роль углеводов, липидов, белков, нуклеиновых кислот, АТФ в организме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катализаторов в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реакциях. Энергия активации.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фермента: активный центр,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субстратная специфичность. Коферменты.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ферментов от химических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катализаторов. Белки-активаторы и белки-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вирусах как неклеточных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формах жизни.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цитологических исследований для развития биологии и других биологических наук </w:t>
            </w: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:rsidR="00455FB7" w:rsidRDefault="00455FB7">
            <w:pPr>
              <w:spacing w:after="23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химический состав живых организмов и тел неживой природы, делать выводы на основе сравнения. Объяснять роль неорганических и органических </w:t>
            </w: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в клетке </w:t>
            </w:r>
          </w:p>
          <w:p w:rsidR="00455FB7" w:rsidRDefault="00455FB7">
            <w:pPr>
              <w:spacing w:after="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интереса к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изучению биологии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при изучении материала о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связях в молекулах веществ,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искусственном получении органических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др. </w:t>
            </w: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lang w:eastAsia="en-US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биологических задач в целях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ЕГЭ. </w:t>
            </w: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lang w:eastAsia="en-US"/>
              </w:rPr>
            </w:pP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биологические исследования и делать выводы на основе полученных результатов. </w:t>
            </w:r>
          </w:p>
          <w:p w:rsidR="00455FB7" w:rsidRDefault="0045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Применять модели и схемы для решения учебных и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познавательных задач;</w:t>
            </w:r>
          </w:p>
          <w:p w:rsidR="00455FB7" w:rsidRDefault="0045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55FB7" w:rsidRDefault="0045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Владеть приёмами смыслового чтения, составлять тезисы и планы - конспекты по результатам чтения;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объяснять необходимость знаний о клеточной теории для понимания единства строения и функционирования органического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мира.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выход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спорных ситуаций.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Критичное отношение к своим поступкам, осознание ответственности за их последствия.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значения обучения для повседневной жизни.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позиции по отношению к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биологической информации, получаемой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разных источников.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при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 дополнительного материала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 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112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3-4/12-13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соли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pStyle w:val="a5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Вода. </w:t>
            </w:r>
            <w:proofErr w:type="spellStart"/>
            <w:r>
              <w:rPr>
                <w:color w:val="000000"/>
                <w:lang w:eastAsia="en-US"/>
              </w:rPr>
              <w:t>Соли.Буферные</w:t>
            </w:r>
            <w:proofErr w:type="spellEnd"/>
            <w:r>
              <w:rPr>
                <w:color w:val="000000"/>
                <w:lang w:eastAsia="en-US"/>
              </w:rPr>
              <w:t xml:space="preserve"> соединения.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84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5-6/14-15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Липиды.Нейтральные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жиры.Воска.Фосфолипи-ды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19.10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124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7-8/16-17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Углеводы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Олигосаха</w:t>
            </w:r>
            <w:proofErr w:type="spellEnd"/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риды.Поли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-сахариды.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26.10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52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9-10/18-19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 и структура.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 , выборочная проверка тетрадей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Белки.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белков.Денатурация.Фибриллярные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белки.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09.11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34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11/20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Белки. Функции белков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5FB7" w:rsidRDefault="00455F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Белки- ферменты.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Запасные белки. Сигнальные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белки. Белки защиты и нападения.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Транспор-тные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белки.Белки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рецепторы.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Структур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белки.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34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12/21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3 «Обнаружение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Липидов, углеводов, белков с помощью качественных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реакций»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70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13/22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14/ 23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 «Каталитическая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ферментов (на примере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амилазы)»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Механиз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катализа-торов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химических реакциях.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ферментов.КоферментыОтличие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ферментов от химических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катализато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23.11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98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15/24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«Химический состав клетки»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Белки. Углеводы.</w:t>
            </w:r>
          </w:p>
          <w:p w:rsidR="00455FB7" w:rsidRDefault="00455FB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Липиды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168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16-17/25-      26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Нуклеино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кислоты. Строение и функции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ДНК.Репликация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ДНК.Виды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РНК и их функции.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нуклеино-вых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кислотв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реализации наследственной информации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02.12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102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18/27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19-20/28-29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  <w:p w:rsidR="00455FB7" w:rsidRDefault="00455F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Роль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нуклеотидовв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обмене веществ.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Гидролиз.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Многообра-зие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мононуклеотидов клетки.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Водораство-римые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Жирорастворимые.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09.12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14.12 16.12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197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21-22/30-31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Вирусы- внутриклеточные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организмы.Многообра-зие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вирусов.Жизненные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циклы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вирусов.Профилактика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вирусных заболеваний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21.12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197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23/32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:rsidR="00455FB7" w:rsidRDefault="00455F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Нуклеино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кислоты. Вирусы.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421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Клеточный уровень (33 ч.)</w:t>
            </w:r>
          </w:p>
        </w:tc>
      </w:tr>
      <w:tr w:rsidR="00455FB7" w:rsidTr="00455FB7">
        <w:trPr>
          <w:trHeight w:val="168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1-2/33-34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3/ 35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характеристика. Клеточная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5 Техника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строения клеток растений, животных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готовых микропрепаратах и их описание».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клетке.Методы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клетки.Клеточная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цитология, методы изучения клетки,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ультрацентрифугирование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клеточная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 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строения клетки эукариот и прокариот.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клетки. Сходство принципов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клетки. Основные части и 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клетки, их функции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понятий, 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особенности строения органоидов клетки.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обмене веществ и превращение энергии как основе жизнедеятельности клетки.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 организмов.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фазах митоза, процессе редупликации, жизненном цикле клетки, интерфазе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процессы жизнедеятельности клетки.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веществ, энергетический обмен,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обмен, метаболизм. Гликолиз. Клеточное дыхание. Цикл Кребса.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цепь. Окислительное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типах клеточного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питания: фотосинтез и хемосинтез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происходят основные этапы биосинтеза белка. хранение, передача 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наследственной информации в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клетке. Уметь пользоваться генетическим кодом.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биологические задачи, связанные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определением последовательности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 и установлением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между ней 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последовательностью аминокислот в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пептиде.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молекулярной биологии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:rsidR="00455FB7" w:rsidRDefault="00455FB7">
            <w:pPr>
              <w:spacing w:after="3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3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клетку как структурную единицу живого.  </w:t>
            </w:r>
          </w:p>
          <w:p w:rsidR="00455FB7" w:rsidRDefault="00455FB7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строения клетки. </w:t>
            </w:r>
          </w:p>
          <w:p w:rsidR="00455FB7" w:rsidRDefault="00455FB7">
            <w:pPr>
              <w:spacing w:after="1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1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:rsidR="00455FB7" w:rsidRDefault="00455FB7">
            <w:pPr>
              <w:spacing w:after="21" w:line="25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21" w:line="25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особенности клеточного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строения организмов. Выявлять взаимосвязи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 строением и функциями клеток. </w:t>
            </w:r>
          </w:p>
          <w:p w:rsidR="00455FB7" w:rsidRDefault="00455FB7">
            <w:pPr>
              <w:spacing w:after="1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1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:rsidR="00455FB7" w:rsidRDefault="00455FB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 на основе анализа полученных данных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обмена веществ.  </w:t>
            </w:r>
          </w:p>
          <w:p w:rsidR="00455FB7" w:rsidRDefault="00455FB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:rsidR="00455FB7" w:rsidRDefault="00455FB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:rsidR="00455FB7" w:rsidRDefault="00455FB7">
            <w:pPr>
              <w:spacing w:after="0" w:line="283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83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жизнедеятельности клетки.  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механизмы регуляции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процессов жизнедеятельности в клетке. Определять митоз как основу бесполого размножения и роста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ментальной карты понятий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отражающей сущность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полового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 организмов.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клетки.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 в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сравнивания процессов митоза 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мейоза, процессов образования мужских 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женских половых клеток у человека.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познавательной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 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455FB7" w:rsidRDefault="00455F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темы. Владение составляющими учебно-исследовательской деятельностью.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на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 клетке.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ИКТ в решении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когнитивных, коммуникативных 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 задач.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 при биологических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исследованиях в процессе выполнения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 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11.01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5FB7" w:rsidTr="00455FB7">
        <w:trPr>
          <w:trHeight w:val="98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4/36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ab/>
            </w:r>
          </w:p>
          <w:p w:rsidR="00455FB7" w:rsidRDefault="00455FB7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5/37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клетки.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Клеточный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Цитоскелет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 «Наблюдение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плазмолиза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деплазмолиза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клетках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кожицы лука».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Сходство принципов построения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-точная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мембрана.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Функции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плазмати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мембраны.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цитоплазма.цитоскелет.Клеточный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центр.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20.01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52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6-7/38-39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Рибосомы. Ядро Эндоплазматическая сеть. 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Строение рибосом. Функции ядра и ядрышка и их строение. Виды ЭПС.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27.01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96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8-9/40-41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10/42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Лизосомы.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7 «Приготовление,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 описание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Строение лизосом. Функции вакуолей. Единство мембранных структур клетки.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микропрепаратов клеток растений.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03.02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08.02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94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11-12/43-44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13/45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Митохондрии. Пластиды.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 движения. Клеточные включения.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8 «Наблюдение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движения цитоплазмы на примере листа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элодеи».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Строение и функции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митохонд-рий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Разновидно-сти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пластид.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Органоиды движения.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15.02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17.02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25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14/46-47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15/48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клеток прокариотов и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эукариотов. 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9 «Сравнение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растений, животных,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бактерий».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Строение прокариот.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Споры.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Строение эукариот.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клеток. Их сравнение.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24.02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23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16/49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Обобщающий урок по теме «Особенности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живых организмов»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Строение клетки. Прокариоты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. Эукариоты.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68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17-18/50-51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Энергетический обмен.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Пластиче-ский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обмен.Превращение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энергии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клетке.При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-знаки обмена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веществ.Этапы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обмена.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15.03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57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19/52</w:t>
            </w: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55FB7" w:rsidRDefault="00455FB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Гликолиз.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клеточное дыхание.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Цикл Кребса. Окисли-тельное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фосфорили-рование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06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20-21/53-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54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Типы клеточного питания. Фотосинтез и хемосинтез.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Типы питания.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АвтотрофыГетеротро-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фы.Хемосинтез.Водородные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бактерии.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Серобакте-рии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Нитрифицирующие бактерии. Фотосинтез.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24.03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36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23-24/55-56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Генетиче-ский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код.Этапы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матричного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синтеза.Транскрипция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Трансля-ция.Рибосомная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РНК.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12.04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18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25/57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организме.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Оперон.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Репрессор.Механизм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регуляции синтеза белка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 прокариот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Механизм регуляции синтеза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белка у эукариот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33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26-27/58-59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455FB7" w:rsidRDefault="00455FB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Размноже-ние.Апоп-тоз.фазы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митоза.Биологическое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значение митоза.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21.04 26.04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33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28-29//60-61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30-31/ 62-63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«Решение элементарных задач по молекулярной биологии».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Механизм мейоза.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Яйцекле-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тки.Сперматозоиды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Фазы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гаметогене-за.Особенности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сперматогенеза и оогенеза.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28.04 03.05 </w:t>
            </w: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05.05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6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32/64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Деление клетки. Митоз. Мейоз.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6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33/65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итогам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проектной деятельности </w:t>
            </w: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FB7" w:rsidTr="00455FB7">
        <w:trPr>
          <w:trHeight w:val="16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1/66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2/67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«Биология в системе наук»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Повторение по теме 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 Молекулярный уровень»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Целостная картина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мира.взаимосвязи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взаимозависимости естествен-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Молекуля-рные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жизни.Химический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организмов.Методы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клетки.Основоположни-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теории.Эта-пы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цитологии. Клетка- структурная единица живого.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B7" w:rsidRDefault="00455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19.05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FB7" w:rsidRDefault="00455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B7" w:rsidRDefault="00455F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FB7" w:rsidRDefault="00455FB7" w:rsidP="00455FB7">
      <w:pPr>
        <w:tabs>
          <w:tab w:val="left" w:pos="34"/>
        </w:tabs>
      </w:pPr>
      <w:r>
        <w:lastRenderedPageBreak/>
        <w:t xml:space="preserve">   «Согласовано»</w:t>
      </w:r>
      <w:r>
        <w:tab/>
        <w:t xml:space="preserve">                                                                                                             «Согласовано</w:t>
      </w:r>
    </w:p>
    <w:p w:rsidR="00455FB7" w:rsidRDefault="00455FB7" w:rsidP="00455FB7">
      <w:pPr>
        <w:tabs>
          <w:tab w:val="left" w:pos="34"/>
        </w:tabs>
      </w:pPr>
      <w:r>
        <w:t xml:space="preserve">  Руководитель МО                                                                                                         Руководитель МС  Заместитель директора по УВР</w:t>
      </w:r>
    </w:p>
    <w:p w:rsidR="00455FB7" w:rsidRDefault="00455FB7" w:rsidP="00455FB7">
      <w:pPr>
        <w:tabs>
          <w:tab w:val="left" w:pos="34"/>
        </w:tabs>
        <w:ind w:firstLine="34"/>
      </w:pPr>
      <w:r>
        <w:t xml:space="preserve">       МБОУ     </w:t>
      </w:r>
      <w:proofErr w:type="spellStart"/>
      <w:r>
        <w:t>Кудиновской</w:t>
      </w:r>
      <w:proofErr w:type="spellEnd"/>
      <w:r>
        <w:t xml:space="preserve">  СОШ</w:t>
      </w:r>
      <w:r>
        <w:tab/>
        <w:t xml:space="preserve">                                                                                   МБОУ     </w:t>
      </w:r>
      <w:proofErr w:type="spellStart"/>
      <w:r>
        <w:t>Кудиновской</w:t>
      </w:r>
      <w:proofErr w:type="spellEnd"/>
      <w:r>
        <w:t xml:space="preserve">  СОШ</w:t>
      </w:r>
    </w:p>
    <w:p w:rsidR="00455FB7" w:rsidRDefault="00455FB7" w:rsidP="00455FB7">
      <w:pPr>
        <w:tabs>
          <w:tab w:val="left" w:pos="34"/>
        </w:tabs>
      </w:pPr>
      <w:r>
        <w:t xml:space="preserve">        ________________/Морозова Е.В.                                                                              _____________ Касьянова Е.В.</w:t>
      </w:r>
    </w:p>
    <w:p w:rsidR="00455FB7" w:rsidRDefault="00455FB7" w:rsidP="00455FB7">
      <w:pPr>
        <w:tabs>
          <w:tab w:val="left" w:pos="34"/>
        </w:tabs>
        <w:ind w:firstLine="34"/>
      </w:pPr>
      <w:r>
        <w:t xml:space="preserve">      Протокол заседания МО № 1                                                                                        Протокол заседания МС № 1</w:t>
      </w:r>
    </w:p>
    <w:p w:rsidR="00455FB7" w:rsidRDefault="00455FB7" w:rsidP="00455FB7">
      <w:r>
        <w:t xml:space="preserve">      от «29» августа 2022г.                                                                                                    от «30 » августа 2022г.</w:t>
      </w:r>
    </w:p>
    <w:p w:rsidR="00455FB7" w:rsidRDefault="00455FB7" w:rsidP="00455FB7">
      <w:pPr>
        <w:tabs>
          <w:tab w:val="left" w:pos="34"/>
        </w:tabs>
        <w:ind w:firstLine="34"/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FB7" w:rsidRDefault="00455FB7" w:rsidP="0045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55FB7" w:rsidSect="00455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FB7"/>
    <w:rsid w:val="00122A5C"/>
    <w:rsid w:val="0044494F"/>
    <w:rsid w:val="00455FB7"/>
    <w:rsid w:val="00BD3C90"/>
    <w:rsid w:val="00C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66DB2-5F46-4DAB-9B81-670BD862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B7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55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5F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55FB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55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5FB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F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5FB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55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455F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5F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455FB7"/>
    <w:rPr>
      <w:color w:val="0000FF" w:themeColor="hyperlink"/>
      <w:u w:val="single"/>
    </w:rPr>
  </w:style>
  <w:style w:type="character" w:styleId="a4">
    <w:name w:val="FollowedHyperlink"/>
    <w:semiHidden/>
    <w:unhideWhenUsed/>
    <w:rsid w:val="00455FB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5F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55FB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55F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55FB7"/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455FB7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455FB7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455FB7"/>
    <w:pPr>
      <w:shd w:val="clear" w:color="auto" w:fill="FFFFFF"/>
      <w:spacing w:after="60" w:line="211" w:lineRule="exact"/>
      <w:jc w:val="center"/>
    </w:pPr>
  </w:style>
  <w:style w:type="character" w:customStyle="1" w:styleId="ad">
    <w:name w:val="Основной текст Знак"/>
    <w:basedOn w:val="a0"/>
    <w:semiHidden/>
    <w:rsid w:val="00455FB7"/>
  </w:style>
  <w:style w:type="paragraph" w:styleId="ae">
    <w:name w:val="Body Text Indent"/>
    <w:basedOn w:val="a"/>
    <w:link w:val="af"/>
    <w:uiPriority w:val="99"/>
    <w:semiHidden/>
    <w:unhideWhenUsed/>
    <w:rsid w:val="00455FB7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5FB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455FB7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55FB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Date"/>
    <w:basedOn w:val="a"/>
    <w:next w:val="a"/>
    <w:link w:val="af3"/>
    <w:uiPriority w:val="99"/>
    <w:semiHidden/>
    <w:unhideWhenUsed/>
    <w:rsid w:val="0045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Дата Знак"/>
    <w:basedOn w:val="a0"/>
    <w:link w:val="af2"/>
    <w:uiPriority w:val="99"/>
    <w:semiHidden/>
    <w:rsid w:val="00455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5F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5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55F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5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5F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5FB7"/>
    <w:rPr>
      <w:rFonts w:ascii="Calibri" w:eastAsia="Calibri" w:hAnsi="Calibri" w:cs="Times New Roman"/>
    </w:rPr>
  </w:style>
  <w:style w:type="paragraph" w:styleId="af4">
    <w:name w:val="Document Map"/>
    <w:basedOn w:val="a"/>
    <w:link w:val="af5"/>
    <w:uiPriority w:val="99"/>
    <w:semiHidden/>
    <w:unhideWhenUsed/>
    <w:rsid w:val="00455FB7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55FB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Plain Text"/>
    <w:basedOn w:val="a"/>
    <w:link w:val="af7"/>
    <w:uiPriority w:val="99"/>
    <w:semiHidden/>
    <w:unhideWhenUsed/>
    <w:rsid w:val="00455F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455FB7"/>
    <w:rPr>
      <w:rFonts w:ascii="Consolas" w:hAnsi="Consolas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455F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55FB7"/>
    <w:rPr>
      <w:rFonts w:ascii="Tahoma" w:eastAsia="Calibri" w:hAnsi="Tahoma" w:cs="Tahoma"/>
      <w:sz w:val="16"/>
      <w:szCs w:val="16"/>
    </w:rPr>
  </w:style>
  <w:style w:type="paragraph" w:styleId="afa">
    <w:name w:val="No Spacing"/>
    <w:uiPriority w:val="1"/>
    <w:qFormat/>
    <w:rsid w:val="00455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455FB7"/>
    <w:pPr>
      <w:ind w:left="720"/>
      <w:contextualSpacing/>
    </w:pPr>
  </w:style>
  <w:style w:type="paragraph" w:customStyle="1" w:styleId="msonormal0">
    <w:name w:val="msonormal"/>
    <w:basedOn w:val="a"/>
    <w:uiPriority w:val="99"/>
    <w:rsid w:val="004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_основной Знак"/>
    <w:link w:val="afd"/>
    <w:uiPriority w:val="99"/>
    <w:locked/>
    <w:rsid w:val="00455FB7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afd">
    <w:name w:val="А_основной"/>
    <w:basedOn w:val="a"/>
    <w:link w:val="afc"/>
    <w:uiPriority w:val="99"/>
    <w:rsid w:val="00455F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455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uiPriority w:val="99"/>
    <w:rsid w:val="004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455FB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uiPriority w:val="99"/>
    <w:rsid w:val="00455FB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uiPriority w:val="99"/>
    <w:rsid w:val="0045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4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_"/>
    <w:link w:val="41"/>
    <w:locked/>
    <w:rsid w:val="00455FB7"/>
    <w:rPr>
      <w:shd w:val="clear" w:color="auto" w:fill="FFFFFF"/>
    </w:rPr>
  </w:style>
  <w:style w:type="paragraph" w:customStyle="1" w:styleId="41">
    <w:name w:val="Основной текст4"/>
    <w:basedOn w:val="a"/>
    <w:link w:val="afe"/>
    <w:rsid w:val="00455FB7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3">
    <w:name w:val="Абзац списка1"/>
    <w:basedOn w:val="a"/>
    <w:uiPriority w:val="99"/>
    <w:rsid w:val="00455FB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55FB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4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455FB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basedOn w:val="a"/>
    <w:uiPriority w:val="99"/>
    <w:rsid w:val="004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line number"/>
    <w:uiPriority w:val="99"/>
    <w:semiHidden/>
    <w:unhideWhenUsed/>
    <w:rsid w:val="00455FB7"/>
    <w:rPr>
      <w:rFonts w:ascii="Times New Roman" w:hAnsi="Times New Roman" w:cs="Times New Roman" w:hint="default"/>
    </w:rPr>
  </w:style>
  <w:style w:type="character" w:styleId="aff0">
    <w:name w:val="page number"/>
    <w:semiHidden/>
    <w:unhideWhenUsed/>
    <w:rsid w:val="00455FB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55FB7"/>
    <w:rPr>
      <w:rFonts w:ascii="Times New Roman" w:hAnsi="Times New Roman" w:cs="Times New Roman" w:hint="default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455FB7"/>
    <w:rPr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455FB7"/>
    <w:rPr>
      <w:rFonts w:ascii="Times New Roman" w:hAnsi="Times New Roman" w:cs="Times New Roman" w:hint="default"/>
      <w:lang w:eastAsia="en-US"/>
    </w:rPr>
  </w:style>
  <w:style w:type="character" w:customStyle="1" w:styleId="em1">
    <w:name w:val="em1"/>
    <w:rsid w:val="00455FB7"/>
    <w:rPr>
      <w:b/>
      <w:bCs/>
    </w:rPr>
  </w:style>
  <w:style w:type="character" w:customStyle="1" w:styleId="dash041e0431044b0447043d044b0439char1">
    <w:name w:val="dash041e_0431_044b_0447_043d_044b_0439__char1"/>
    <w:rsid w:val="0045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7">
    <w:name w:val="c7"/>
    <w:rsid w:val="00455FB7"/>
  </w:style>
  <w:style w:type="character" w:customStyle="1" w:styleId="c4">
    <w:name w:val="c4"/>
    <w:rsid w:val="00455FB7"/>
  </w:style>
  <w:style w:type="character" w:customStyle="1" w:styleId="c32">
    <w:name w:val="c32"/>
    <w:rsid w:val="00455FB7"/>
  </w:style>
  <w:style w:type="character" w:customStyle="1" w:styleId="c3">
    <w:name w:val="c3"/>
    <w:rsid w:val="00455FB7"/>
  </w:style>
  <w:style w:type="character" w:customStyle="1" w:styleId="25">
    <w:name w:val="Основной текст2"/>
    <w:rsid w:val="00455FB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1">
    <w:name w:val="Основной текст с отступом 2 Знак1"/>
    <w:uiPriority w:val="99"/>
    <w:semiHidden/>
    <w:rsid w:val="00455FB7"/>
    <w:rPr>
      <w:sz w:val="22"/>
      <w:szCs w:val="22"/>
    </w:rPr>
  </w:style>
  <w:style w:type="character" w:customStyle="1" w:styleId="FontStyle13">
    <w:name w:val="Font Style13"/>
    <w:rsid w:val="00455FB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55FB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455FB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455FB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0">
    <w:name w:val="c0"/>
    <w:basedOn w:val="a0"/>
    <w:rsid w:val="00455FB7"/>
  </w:style>
  <w:style w:type="character" w:customStyle="1" w:styleId="c5">
    <w:name w:val="c5"/>
    <w:basedOn w:val="a0"/>
    <w:rsid w:val="00455FB7"/>
  </w:style>
  <w:style w:type="table" w:styleId="aff1">
    <w:name w:val="Table Grid"/>
    <w:basedOn w:val="a1"/>
    <w:uiPriority w:val="99"/>
    <w:rsid w:val="00455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sid w:val="0045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45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rsid w:val="0045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55F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6293</Words>
  <Characters>35874</Characters>
  <Application>Microsoft Office Word</Application>
  <DocSecurity>0</DocSecurity>
  <Lines>298</Lines>
  <Paragraphs>84</Paragraphs>
  <ScaleCrop>false</ScaleCrop>
  <Company/>
  <LinksUpToDate>false</LinksUpToDate>
  <CharactersWithSpaces>42083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4</cp:revision>
  <dcterms:created xsi:type="dcterms:W3CDTF">2022-11-29T18:22:00Z</dcterms:created>
  <dcterms:modified xsi:type="dcterms:W3CDTF">2022-11-30T07:55:00Z</dcterms:modified>
</cp:coreProperties>
</file>